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cstheme="minorHAnsi"/>
        </w:rPr>
        <w:id w:val="1049732110"/>
        <w:docPartObj>
          <w:docPartGallery w:val="Cover Pages"/>
          <w:docPartUnique/>
        </w:docPartObj>
      </w:sdtPr>
      <w:sdtEndPr>
        <w:rPr>
          <w:b/>
        </w:rPr>
      </w:sdtEndPr>
      <w:sdtContent>
        <w:p w:rsidR="000A6D8F" w:rsidRPr="000E5527" w:rsidRDefault="000A6D8F" w:rsidP="00766549">
          <w:pPr>
            <w:pStyle w:val="Sinespaciado"/>
            <w:jc w:val="both"/>
            <w:rPr>
              <w:rFonts w:cstheme="minorHAnsi"/>
            </w:rPr>
          </w:pPr>
        </w:p>
        <w:p w:rsidR="000A6D8F" w:rsidRPr="000E5527" w:rsidRDefault="000A6D8F" w:rsidP="00766549">
          <w:pPr>
            <w:jc w:val="both"/>
            <w:rPr>
              <w:rFonts w:cstheme="minorHAnsi"/>
            </w:rPr>
          </w:pPr>
          <w:r w:rsidRPr="000E5527">
            <w:rPr>
              <w:rFonts w:cstheme="minorHAnsi"/>
              <w:noProof/>
              <w:lang w:val="es-CO" w:eastAsia="es-CO"/>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margin">
                      <wp:align>top</wp:align>
                    </wp:positionV>
                    <wp:extent cx="5943600" cy="914400"/>
                    <wp:effectExtent l="0" t="0" r="0" b="3810"/>
                    <wp:wrapNone/>
                    <wp:docPr id="62" name="Cuadro de texto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48DD4" w:themeColor="text2" w:themeTint="99"/>
                                    <w:sz w:val="64"/>
                                    <w:szCs w:val="64"/>
                                  </w:rPr>
                                  <w:alias w:val="Título"/>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0A6D8F" w:rsidRPr="00B1021B" w:rsidRDefault="000A6D8F">
                                    <w:pPr>
                                      <w:pStyle w:val="Sinespaciado"/>
                                      <w:rPr>
                                        <w:rFonts w:asciiTheme="majorHAnsi" w:eastAsiaTheme="majorEastAsia" w:hAnsiTheme="majorHAnsi" w:cstheme="majorBidi"/>
                                        <w:caps/>
                                        <w:color w:val="548DD4" w:themeColor="text2" w:themeTint="99"/>
                                        <w:sz w:val="68"/>
                                        <w:szCs w:val="68"/>
                                        <w:lang w:val="es-CO"/>
                                      </w:rPr>
                                    </w:pPr>
                                    <w:r>
                                      <w:rPr>
                                        <w:rFonts w:asciiTheme="majorHAnsi" w:eastAsiaTheme="majorEastAsia" w:hAnsiTheme="majorHAnsi" w:cstheme="majorBidi"/>
                                        <w:caps/>
                                        <w:color w:val="548DD4" w:themeColor="text2" w:themeTint="99"/>
                                        <w:sz w:val="64"/>
                                        <w:szCs w:val="64"/>
                                        <w:lang w:val="es-CO"/>
                                      </w:rPr>
                                      <w:t>CEO CENTRO ESTETICO ODONTOLOGICO COLOMBIA SAS</w:t>
                                    </w:r>
                                  </w:p>
                                </w:sdtContent>
                              </w:sdt>
                              <w:p w:rsidR="000A6D8F" w:rsidRPr="00B1021B" w:rsidRDefault="00746BD5">
                                <w:pPr>
                                  <w:pStyle w:val="Sinespaciado"/>
                                  <w:spacing w:before="120"/>
                                  <w:rPr>
                                    <w:color w:val="4F81BD" w:themeColor="accent1"/>
                                    <w:sz w:val="36"/>
                                    <w:szCs w:val="36"/>
                                    <w:lang w:val="es-CO"/>
                                  </w:rPr>
                                </w:pPr>
                                <w:sdt>
                                  <w:sdtPr>
                                    <w:rPr>
                                      <w:color w:val="4F81BD" w:themeColor="accent1"/>
                                      <w:sz w:val="36"/>
                                      <w:szCs w:val="36"/>
                                      <w:lang w:val="es-CO"/>
                                    </w:rPr>
                                    <w:alias w:val="Subtítulo"/>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0A6D8F" w:rsidRPr="00B1021B">
                                      <w:rPr>
                                        <w:color w:val="4F81BD" w:themeColor="accent1"/>
                                        <w:sz w:val="36"/>
                                        <w:szCs w:val="36"/>
                                        <w:lang w:val="es-CO"/>
                                      </w:rPr>
                                      <w:t>NOTA</w:t>
                                    </w:r>
                                    <w:r w:rsidR="00870CB7">
                                      <w:rPr>
                                        <w:color w:val="4F81BD" w:themeColor="accent1"/>
                                        <w:sz w:val="36"/>
                                        <w:szCs w:val="36"/>
                                        <w:lang w:val="es-CO"/>
                                      </w:rPr>
                                      <w:t xml:space="preserve">S A LOS ESTADOS FINANCIEROS 2017 - </w:t>
                                    </w:r>
                                    <w:r w:rsidR="00136C17">
                                      <w:rPr>
                                        <w:color w:val="4F81BD" w:themeColor="accent1"/>
                                        <w:sz w:val="36"/>
                                        <w:szCs w:val="36"/>
                                        <w:lang w:val="es-CO"/>
                                      </w:rPr>
                                      <w:t>2016</w:t>
                                    </w:r>
                                  </w:sdtContent>
                                </w:sdt>
                                <w:r w:rsidR="000A6D8F">
                                  <w:rPr>
                                    <w:lang w:val="es-ES"/>
                                  </w:rPr>
                                  <w:t xml:space="preserve"> </w:t>
                                </w:r>
                              </w:p>
                              <w:p w:rsidR="000A6D8F" w:rsidRPr="00B1021B" w:rsidRDefault="000A6D8F">
                                <w:pPr>
                                  <w:rPr>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id="_x0000_t202" coordsize="21600,21600" o:spt="202" path="m,l,21600r21600,l21600,xe">
                    <v:stroke joinstyle="miter"/>
                    <v:path gradientshapeok="t" o:connecttype="rect"/>
                  </v:shapetype>
                  <v:shape id="Cuadro de texto 62" o:spid="_x0000_s1026" type="#_x0000_t202" style="position:absolute;left:0;text-align:left;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" filled="f" stroked="f" strokeweight=".5pt">
                    <v:textbox style="mso-fit-shape-to-text:t">
                      <w:txbxContent>
                        <w:sdt>
                          <w:sdtPr>
                            <w:rPr>
                              <w:rFonts w:asciiTheme="majorHAnsi" w:eastAsiaTheme="majorEastAsia" w:hAnsiTheme="majorHAnsi" w:cstheme="majorBidi"/>
                              <w:caps/>
                              <w:color w:val="548DD4" w:themeColor="text2" w:themeTint="99"/>
                              <w:sz w:val="64"/>
                              <w:szCs w:val="64"/>
                            </w:rPr>
                            <w:alias w:val="Título"/>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0A6D8F" w:rsidRPr="00B1021B" w:rsidRDefault="000A6D8F">
                              <w:pPr>
                                <w:pStyle w:val="Sinespaciado"/>
                                <w:rPr>
                                  <w:rFonts w:asciiTheme="majorHAnsi" w:eastAsiaTheme="majorEastAsia" w:hAnsiTheme="majorHAnsi" w:cstheme="majorBidi"/>
                                  <w:caps/>
                                  <w:color w:val="548DD4" w:themeColor="text2" w:themeTint="99"/>
                                  <w:sz w:val="68"/>
                                  <w:szCs w:val="68"/>
                                  <w:lang w:val="es-CO"/>
                                </w:rPr>
                              </w:pPr>
                              <w:r>
                                <w:rPr>
                                  <w:rFonts w:asciiTheme="majorHAnsi" w:eastAsiaTheme="majorEastAsia" w:hAnsiTheme="majorHAnsi" w:cstheme="majorBidi"/>
                                  <w:caps/>
                                  <w:color w:val="548DD4" w:themeColor="text2" w:themeTint="99"/>
                                  <w:sz w:val="64"/>
                                  <w:szCs w:val="64"/>
                                  <w:lang w:val="es-CO"/>
                                </w:rPr>
                                <w:t>CEO CENTRO ESTETICO ODONTOLOGICO COLOMBIA SAS</w:t>
                              </w:r>
                            </w:p>
                          </w:sdtContent>
                        </w:sdt>
                        <w:p w:rsidR="000A6D8F" w:rsidRPr="00B1021B" w:rsidRDefault="00746BD5">
                          <w:pPr>
                            <w:pStyle w:val="Sinespaciado"/>
                            <w:spacing w:before="120"/>
                            <w:rPr>
                              <w:color w:val="4F81BD" w:themeColor="accent1"/>
                              <w:sz w:val="36"/>
                              <w:szCs w:val="36"/>
                              <w:lang w:val="es-CO"/>
                            </w:rPr>
                          </w:pPr>
                          <w:sdt>
                            <w:sdtPr>
                              <w:rPr>
                                <w:color w:val="4F81BD" w:themeColor="accent1"/>
                                <w:sz w:val="36"/>
                                <w:szCs w:val="36"/>
                                <w:lang w:val="es-CO"/>
                              </w:rPr>
                              <w:alias w:val="Subtítulo"/>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0A6D8F" w:rsidRPr="00B1021B">
                                <w:rPr>
                                  <w:color w:val="4F81BD" w:themeColor="accent1"/>
                                  <w:sz w:val="36"/>
                                  <w:szCs w:val="36"/>
                                  <w:lang w:val="es-CO"/>
                                </w:rPr>
                                <w:t>NOTA</w:t>
                              </w:r>
                              <w:r w:rsidR="00870CB7">
                                <w:rPr>
                                  <w:color w:val="4F81BD" w:themeColor="accent1"/>
                                  <w:sz w:val="36"/>
                                  <w:szCs w:val="36"/>
                                  <w:lang w:val="es-CO"/>
                                </w:rPr>
                                <w:t xml:space="preserve">S A LOS ESTADOS FINANCIEROS 2017 - </w:t>
                              </w:r>
                              <w:r w:rsidR="00136C17">
                                <w:rPr>
                                  <w:color w:val="4F81BD" w:themeColor="accent1"/>
                                  <w:sz w:val="36"/>
                                  <w:szCs w:val="36"/>
                                  <w:lang w:val="es-CO"/>
                                </w:rPr>
                                <w:t>2016</w:t>
                              </w:r>
                            </w:sdtContent>
                          </w:sdt>
                          <w:r w:rsidR="000A6D8F">
                            <w:rPr>
                              <w:lang w:val="es-ES"/>
                            </w:rPr>
                            <w:t xml:space="preserve"> </w:t>
                          </w:r>
                        </w:p>
                        <w:p w:rsidR="000A6D8F" w:rsidRPr="00B1021B" w:rsidRDefault="000A6D8F">
                          <w:pPr>
                            <w:rPr>
                              <w:lang w:val="es-CO"/>
                            </w:rPr>
                          </w:pPr>
                        </w:p>
                      </w:txbxContent>
                    </v:textbox>
                    <w10:wrap anchorx="page" anchory="margin"/>
                  </v:shape>
                </w:pict>
              </mc:Fallback>
            </mc:AlternateContent>
          </w:r>
          <w:r w:rsidRPr="000E5527">
            <w:rPr>
              <w:rFonts w:cstheme="minorHAnsi"/>
              <w:noProof/>
              <w:color w:val="4F81BD" w:themeColor="accent1"/>
              <w:lang w:val="es-CO" w:eastAsia="es-CO"/>
            </w:rPr>
            <mc:AlternateContent>
              <mc:Choice Requires="wpg">
                <w:drawing>
                  <wp:anchor distT="0" distB="0" distL="114300" distR="114300" simplePos="0" relativeHeight="251660288" behindDoc="1" locked="0" layoutInCell="1" allowOverlap="1">
                    <wp:simplePos x="0" y="0"/>
                    <mc:AlternateContent>
                      <mc:Choice Requires="wp14">
                        <wp:positionH relativeFrom="page">
                          <wp14:pctPosHOffset>22000</wp14:pctPosHOffset>
                        </wp:positionH>
                      </mc:Choice>
                      <mc:Fallback>
                        <wp:positionH relativeFrom="page">
                          <wp:posOffset>1709420</wp:posOffset>
                        </wp:positionH>
                      </mc:Fallback>
                    </mc:AlternateContent>
                    <mc:AlternateContent>
                      <mc:Choice Requires="wp14">
                        <wp:positionV relativeFrom="page">
                          <wp14:pctPosVOffset>30000</wp14:pctPosVOffset>
                        </wp:positionV>
                      </mc:Choice>
                      <mc:Fallback>
                        <wp:positionV relativeFrom="page">
                          <wp:posOffset>3017520</wp:posOffset>
                        </wp:positionV>
                      </mc:Fallback>
                    </mc:AlternateContent>
                    <wp:extent cx="5494369" cy="5696712"/>
                    <wp:effectExtent l="0" t="0" r="0" b="3175"/>
                    <wp:wrapNone/>
                    <wp:docPr id="63" name="Grupo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orma libre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orma libre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orma libre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orma libre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orma libre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xmlns:w15="http://schemas.microsoft.com/office/word/2012/wordml">
                <w:pict>
                  <v:group w14:anchorId="5E6CB29D" id="Grupo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">
                    <o:lock v:ext="edit" aspectratio="t"/>
                    <v:shape id="Forma libre 64" o:spid="_x0000_s1027"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0MMA&#10;AADbAAAADwAAAGRycy9kb3ducmV2LnhtbESPQWsCMRSE70L/Q3iF3jRbKWJXo9jCtt5qt8XzY/Pc&#10;DW5etklc139vCoLHYWa+YZbrwbaiJx+MYwXPkwwEceW04VrB708xnoMIEVlj65gUXCjAevUwWmKu&#10;3Zm/qS9jLRKEQ44Kmhi7XMpQNWQxTFxHnLyD8xZjkr6W2uM5wW0rp1k2kxYNp4UGO3pvqDqWJ6ug&#10;f/PDV3T7bVGY3avs9Yf5+9wr9fQ4bBYgIg3xHr61t1rB7AX+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V0MMAAADbAAAADwAAAAAAAAAAAAAAAACYAgAAZHJzL2Rv&#10;d25yZXYueG1sUEsFBgAAAAAEAAQA9QAAAIgDAAAAAA==&#10;" path="m4,1786l,1782,1776,r5,5l4,1786xe" filled="f" stroked="f">
                      <v:path arrowok="t" o:connecttype="custom" o:connectlocs="6350,2835275;0,2828925;2819400,0;2827338,7938;6350,2835275" o:connectangles="0,0,0,0,0"/>
                    </v:shape>
                    <v:shape id="Forma libre 65" o:spid="_x0000_s1028"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RWMUA&#10;AADbAAAADwAAAGRycy9kb3ducmV2LnhtbESP0WrCQBRE34X+w3ILfdNNWgxNdJUSWvRBLE37AbfZ&#10;axKavZtmV41+vSsIPg4zc4aZLwfTigP1rrGsIJ5EIIhLqxuuFPx8f4xfQTiPrLG1TApO5GC5eBjN&#10;MdP2yF90KHwlAoRdhgpq77tMSlfWZNBNbEccvJ3tDfog+0rqHo8Bblr5HEWJNNhwWKixo7ym8q/Y&#10;GwXDeb/afL7H3SZp0xf/K//zdItKPT0ObzMQngZ/D9/aa60gmcL1S/gB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pFYxQAAANsAAAAPAAAAAAAAAAAAAAAAAJgCAABkcnMv&#10;ZG93bnJldi54bWxQSwUGAAAAAAQABAD1AAAAigMAAAAA&#10;" path="m5,2234l,2229,2229,r5,5l5,2234xe" filled="f" stroked="f">
                      <v:path arrowok="t" o:connecttype="custom" o:connectlocs="7938,3546475;0,3538538;3538538,0;3546475,7938;7938,3546475" o:connectangles="0,0,0,0,0"/>
                    </v:shape>
                    <v:shape id="Forma libre 66" o:spid="_x0000_s1029"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yt8QA&#10;AADbAAAADwAAAGRycy9kb3ducmV2LnhtbESPS2vDMBCE74X+B7GFXkoipwfXOJFDKbjtNS9Cbhtr&#10;/SDWyrVU2/33USDQ4zAz3zCr9WRaMVDvGssKFvMIBHFhdcOVgv0unyUgnEfW2FomBX/kYJ09Pqww&#10;1XbkDQ1bX4kAYZeigtr7LpXSFTUZdHPbEQevtL1BH2RfSd3jGOCmla9RFEuDDYeFGjv6qKm4bH+N&#10;gsSdxrcd/nwOXpaL5uV8yI9fuVLPT9P7EoSnyf+H7+1vrSCO4fYl/AC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4crfEAAAA2wAAAA8AAAAAAAAAAAAAAAAAmAIAAGRycy9k&#10;b3ducmV2LnhtbFBLBQYAAAAABAAEAPUAAACJAwAAAAA=&#10;" path="m9,2197l,2193,2188,r9,10l9,2197xe" filled="f" stroked="f">
                      <v:path arrowok="t" o:connecttype="custom" o:connectlocs="14288,3487738;0,3481388;3473450,0;3487738,15875;14288,3487738" o:connectangles="0,0,0,0,0"/>
                    </v:shape>
                    <v:shape id="Forma libre 67" o:spid="_x0000_s1030"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N4cMA&#10;AADbAAAADwAAAGRycy9kb3ducmV2LnhtbESPwWoCMRCG7wXfIYzgrWYV2dbVKKJUpNCDttDruJlu&#10;lm4mS5K669s3guBx+Of/5pvlureNuJAPtWMFk3EGgrh0uuZKwdfn2/MriBCRNTaOScGVAqxXg6cl&#10;Ftp1fKTLKVYiQTgUqMDE2BZShtKQxTB2LXHKfpy3GNPoK6k9dgluGznNslxarDldMNjS1lD5e/qz&#10;SeN7utvPjDwnqzz7OO7n/r2bKzUa9psFiEh9fCzf2wetIH+B2y8JAH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IN4cMAAADbAAAADwAAAAAAAAAAAAAAAACYAgAAZHJzL2Rv&#10;d25yZXYueG1sUEsFBgAAAAAEAAQA9QAAAIgDAAAAAA==&#10;" path="m9,1966l,1957,1952,r9,9l9,1966xe" filled="f" stroked="f">
                      <v:path arrowok="t" o:connecttype="custom" o:connectlocs="14288,3121025;0,3106738;3098800,0;3113088,14288;14288,3121025" o:connectangles="0,0,0,0,0"/>
                    </v:shape>
                    <v:shape id="Forma libre 68" o:spid="_x0000_s1031"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1D57sA&#10;AADbAAAADwAAAGRycy9kb3ducmV2LnhtbERPSwrCMBDdC94hjOBOU12UUo2lCIIu/RxgaKZtsJmU&#10;Jmr19GYhuHy8/7YYbSeeNHjjWMFqmYAgrpw23Ci4XQ+LDIQPyBo7x6TgTR6K3XSyxVy7F5/peQmN&#10;iCHsc1TQhtDnUvqqJYt+6XriyNVusBgiHBqpB3zFcNvJdZKk0qLh2NBiT/uWqvvlYRUkZn3qzmlt&#10;tKyz+82csmP5qZSaz8ZyAyLQGP7in/uoFaRxbP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H9Q+e7AAAA2wAAAA8AAAAAAAAAAAAAAAAAmAIAAGRycy9kb3ducmV2Lnht&#10;bFBLBQYAAAAABAAEAPUAAACAAwAAAAA=&#10;" path="m,2732r,-4l2722,r5,5l,2732xe" filled="f" stroked="f">
                      <v:path arrowok="t" o:connecttype="custom" o:connectlocs="0,4337050;0,4330700;4321175,0;4329113,7938;0,4337050" o:connectangles="0,0,0,0,0"/>
                    </v:shape>
                    <w10:wrap anchorx="page" anchory="page"/>
                  </v:group>
                </w:pict>
              </mc:Fallback>
            </mc:AlternateContent>
          </w:r>
          <w:r w:rsidRPr="000E5527">
            <w:rPr>
              <w:rFonts w:cstheme="minorHAnsi"/>
              <w:noProof/>
              <w:lang w:val="es-CO" w:eastAsia="es-CO"/>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margin">
                      <wp:align>bottom</wp:align>
                    </wp:positionV>
                    <wp:extent cx="5943600" cy="374904"/>
                    <wp:effectExtent l="0" t="0" r="0" b="2540"/>
                    <wp:wrapNone/>
                    <wp:docPr id="69" name="Cuadro de texto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6D8F" w:rsidRDefault="00746BD5">
                                <w:pPr>
                                  <w:pStyle w:val="Sinespaciado"/>
                                  <w:jc w:val="right"/>
                                  <w:rPr>
                                    <w:color w:val="4F81BD" w:themeColor="accent1"/>
                                    <w:sz w:val="36"/>
                                    <w:szCs w:val="36"/>
                                  </w:rPr>
                                </w:pPr>
                                <w:sdt>
                                  <w:sdtPr>
                                    <w:rPr>
                                      <w:color w:val="4F81BD" w:themeColor="accent1"/>
                                      <w:sz w:val="36"/>
                                      <w:szCs w:val="36"/>
                                    </w:rPr>
                                    <w:alias w:val="Escolar"/>
                                    <w:tag w:val="Escolar"/>
                                    <w:id w:val="1850680582"/>
                                    <w:dataBinding w:prefixMappings="xmlns:ns0='http://schemas.openxmlformats.org/officeDocument/2006/extended-properties' " w:xpath="/ns0:Properties[1]/ns0:Company[1]" w:storeItemID="{6668398D-A668-4E3E-A5EB-62B293D839F1}"/>
                                    <w:text/>
                                  </w:sdtPr>
                                  <w:sdtEndPr/>
                                  <w:sdtContent>
                                    <w:r w:rsidR="000A6D8F">
                                      <w:rPr>
                                        <w:color w:val="4F81BD" w:themeColor="accent1"/>
                                        <w:sz w:val="36"/>
                                        <w:szCs w:val="36"/>
                                      </w:rPr>
                                      <w:t>IPS CEO</w:t>
                                    </w:r>
                                  </w:sdtContent>
                                </w:sdt>
                              </w:p>
                              <w:sdt>
                                <w:sdtPr>
                                  <w:rPr>
                                    <w:color w:val="4F81BD" w:themeColor="accent1"/>
                                    <w:sz w:val="36"/>
                                    <w:szCs w:val="36"/>
                                  </w:rPr>
                                  <w:alias w:val="Curso"/>
                                  <w:tag w:val="Curso"/>
                                  <w:id w:val="1717703537"/>
                                  <w:dataBinding w:prefixMappings="xmlns:ns0='http://purl.org/dc/elements/1.1/' xmlns:ns1='http://schemas.openxmlformats.org/package/2006/metadata/core-properties' " w:xpath="/ns1:coreProperties[1]/ns1:category[1]" w:storeItemID="{6C3C8BC8-F283-45AE-878A-BAB7291924A1}"/>
                                  <w:text/>
                                </w:sdtPr>
                                <w:sdtEndPr/>
                                <w:sdtContent>
                                  <w:p w:rsidR="000A6D8F" w:rsidRDefault="000A6D8F">
                                    <w:pPr>
                                      <w:pStyle w:val="Sinespaciado"/>
                                      <w:jc w:val="right"/>
                                      <w:rPr>
                                        <w:color w:val="4F81BD" w:themeColor="accent1"/>
                                        <w:sz w:val="36"/>
                                        <w:szCs w:val="36"/>
                                      </w:rPr>
                                    </w:pPr>
                                    <w:proofErr w:type="spellStart"/>
                                    <w:r>
                                      <w:rPr>
                                        <w:color w:val="4F81BD" w:themeColor="accent1"/>
                                        <w:sz w:val="36"/>
                                        <w:szCs w:val="36"/>
                                      </w:rPr>
                                      <w:t>Vigilados</w:t>
                                    </w:r>
                                    <w:proofErr w:type="spellEnd"/>
                                    <w:r>
                                      <w:rPr>
                                        <w:color w:val="4F81BD" w:themeColor="accent1"/>
                                        <w:sz w:val="36"/>
                                        <w:szCs w:val="36"/>
                                      </w:rPr>
                                      <w:t xml:space="preserve"> </w:t>
                                    </w:r>
                                    <w:proofErr w:type="spellStart"/>
                                    <w:r>
                                      <w:rPr>
                                        <w:color w:val="4F81BD" w:themeColor="accent1"/>
                                        <w:sz w:val="36"/>
                                        <w:szCs w:val="36"/>
                                      </w:rPr>
                                      <w:t>Supersalud</w:t>
                                    </w:r>
                                    <w:proofErr w:type="spellEnd"/>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id="Cuadro de texto 69" o:spid="_x0000_s1027" type="#_x0000_t202" style="position:absolute;left:0;text-align:left;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" filled="f" stroked="f" strokeweight=".5pt">
                    <v:textbox style="mso-fit-shape-to-text:t" inset="0,0,0,0">
                      <w:txbxContent>
                        <w:p w:rsidR="000A6D8F" w:rsidRDefault="00746BD5">
                          <w:pPr>
                            <w:pStyle w:val="Sinespaciado"/>
                            <w:jc w:val="right"/>
                            <w:rPr>
                              <w:color w:val="4F81BD" w:themeColor="accent1"/>
                              <w:sz w:val="36"/>
                              <w:szCs w:val="36"/>
                            </w:rPr>
                          </w:pPr>
                          <w:sdt>
                            <w:sdtPr>
                              <w:rPr>
                                <w:color w:val="4F81BD" w:themeColor="accent1"/>
                                <w:sz w:val="36"/>
                                <w:szCs w:val="36"/>
                              </w:rPr>
                              <w:alias w:val="Escolar"/>
                              <w:tag w:val="Escolar"/>
                              <w:id w:val="1850680582"/>
                              <w:dataBinding w:prefixMappings="xmlns:ns0='http://schemas.openxmlformats.org/officeDocument/2006/extended-properties' " w:xpath="/ns0:Properties[1]/ns0:Company[1]" w:storeItemID="{6668398D-A668-4E3E-A5EB-62B293D839F1}"/>
                              <w:text/>
                            </w:sdtPr>
                            <w:sdtEndPr/>
                            <w:sdtContent>
                              <w:r w:rsidR="000A6D8F">
                                <w:rPr>
                                  <w:color w:val="4F81BD" w:themeColor="accent1"/>
                                  <w:sz w:val="36"/>
                                  <w:szCs w:val="36"/>
                                </w:rPr>
                                <w:t>IPS CEO</w:t>
                              </w:r>
                            </w:sdtContent>
                          </w:sdt>
                        </w:p>
                        <w:sdt>
                          <w:sdtPr>
                            <w:rPr>
                              <w:color w:val="4F81BD" w:themeColor="accent1"/>
                              <w:sz w:val="36"/>
                              <w:szCs w:val="36"/>
                            </w:rPr>
                            <w:alias w:val="Curso"/>
                            <w:tag w:val="Curso"/>
                            <w:id w:val="1717703537"/>
                            <w:dataBinding w:prefixMappings="xmlns:ns0='http://purl.org/dc/elements/1.1/' xmlns:ns1='http://schemas.openxmlformats.org/package/2006/metadata/core-properties' " w:xpath="/ns1:coreProperties[1]/ns1:category[1]" w:storeItemID="{6C3C8BC8-F283-45AE-878A-BAB7291924A1}"/>
                            <w:text/>
                          </w:sdtPr>
                          <w:sdtEndPr/>
                          <w:sdtContent>
                            <w:p w:rsidR="000A6D8F" w:rsidRDefault="000A6D8F">
                              <w:pPr>
                                <w:pStyle w:val="Sinespaciado"/>
                                <w:jc w:val="right"/>
                                <w:rPr>
                                  <w:color w:val="4F81BD" w:themeColor="accent1"/>
                                  <w:sz w:val="36"/>
                                  <w:szCs w:val="36"/>
                                </w:rPr>
                              </w:pPr>
                              <w:proofErr w:type="spellStart"/>
                              <w:r>
                                <w:rPr>
                                  <w:color w:val="4F81BD" w:themeColor="accent1"/>
                                  <w:sz w:val="36"/>
                                  <w:szCs w:val="36"/>
                                </w:rPr>
                                <w:t>Vigilados</w:t>
                              </w:r>
                              <w:proofErr w:type="spellEnd"/>
                              <w:r>
                                <w:rPr>
                                  <w:color w:val="4F81BD" w:themeColor="accent1"/>
                                  <w:sz w:val="36"/>
                                  <w:szCs w:val="36"/>
                                </w:rPr>
                                <w:t xml:space="preserve"> </w:t>
                              </w:r>
                              <w:proofErr w:type="spellStart"/>
                              <w:r>
                                <w:rPr>
                                  <w:color w:val="4F81BD" w:themeColor="accent1"/>
                                  <w:sz w:val="36"/>
                                  <w:szCs w:val="36"/>
                                </w:rPr>
                                <w:t>Supersalud</w:t>
                              </w:r>
                              <w:proofErr w:type="spellEnd"/>
                            </w:p>
                          </w:sdtContent>
                        </w:sdt>
                      </w:txbxContent>
                    </v:textbox>
                    <w10:wrap anchorx="page" anchory="margin"/>
                  </v:shape>
                </w:pict>
              </mc:Fallback>
            </mc:AlternateContent>
          </w:r>
        </w:p>
        <w:p w:rsidR="000A6D8F" w:rsidRPr="000E5527" w:rsidRDefault="000A6D8F" w:rsidP="00766549">
          <w:pPr>
            <w:jc w:val="both"/>
            <w:rPr>
              <w:rFonts w:cstheme="minorHAnsi"/>
              <w:b/>
            </w:rPr>
          </w:pPr>
          <w:r w:rsidRPr="000E5527">
            <w:rPr>
              <w:rFonts w:cstheme="minorHAnsi"/>
              <w:b/>
            </w:rPr>
            <w:br w:type="page"/>
          </w:r>
        </w:p>
      </w:sdtContent>
    </w:sdt>
    <w:p w:rsidR="00766549" w:rsidRDefault="00766549" w:rsidP="00766549">
      <w:pPr>
        <w:jc w:val="both"/>
        <w:rPr>
          <w:rFonts w:cstheme="minorHAnsi"/>
          <w:b/>
        </w:rPr>
      </w:pPr>
    </w:p>
    <w:sdt>
      <w:sdtPr>
        <w:rPr>
          <w:caps w:val="0"/>
          <w:color w:val="auto"/>
          <w:spacing w:val="0"/>
          <w:sz w:val="20"/>
          <w:szCs w:val="20"/>
          <w:lang w:val="es-ES"/>
        </w:rPr>
        <w:id w:val="-1126700005"/>
        <w:docPartObj>
          <w:docPartGallery w:val="Table of Contents"/>
          <w:docPartUnique/>
        </w:docPartObj>
      </w:sdtPr>
      <w:sdtEndPr>
        <w:rPr>
          <w:b/>
          <w:bCs/>
        </w:rPr>
      </w:sdtEndPr>
      <w:sdtContent>
        <w:p w:rsidR="00766549" w:rsidRDefault="00766549">
          <w:pPr>
            <w:pStyle w:val="TtulodeTDC"/>
          </w:pPr>
          <w:r>
            <w:rPr>
              <w:lang w:val="es-ES"/>
            </w:rPr>
            <w:t>Contenido</w:t>
          </w:r>
        </w:p>
        <w:p w:rsidR="00136C17" w:rsidRDefault="00766549">
          <w:pPr>
            <w:pStyle w:val="TDC1"/>
            <w:tabs>
              <w:tab w:val="left" w:pos="400"/>
              <w:tab w:val="right" w:leader="dot" w:pos="8828"/>
            </w:tabs>
            <w:rPr>
              <w:noProof/>
              <w:sz w:val="22"/>
              <w:szCs w:val="22"/>
              <w:lang w:val="es-CO" w:eastAsia="es-CO"/>
            </w:rPr>
          </w:pPr>
          <w:r>
            <w:fldChar w:fldCharType="begin"/>
          </w:r>
          <w:r>
            <w:instrText xml:space="preserve"> TOC \o "1-3" \h \z \u </w:instrText>
          </w:r>
          <w:r>
            <w:fldChar w:fldCharType="separate"/>
          </w:r>
          <w:hyperlink w:anchor="_Toc511134607" w:history="1">
            <w:r w:rsidR="00136C17" w:rsidRPr="000201EA">
              <w:rPr>
                <w:rStyle w:val="Hipervnculo"/>
                <w:rFonts w:cstheme="minorHAnsi"/>
                <w:noProof/>
                <w:lang w:eastAsia="es-CO"/>
              </w:rPr>
              <w:t>1.</w:t>
            </w:r>
            <w:r w:rsidR="00136C17">
              <w:rPr>
                <w:noProof/>
                <w:sz w:val="22"/>
                <w:szCs w:val="22"/>
                <w:lang w:val="es-CO" w:eastAsia="es-CO"/>
              </w:rPr>
              <w:tab/>
            </w:r>
            <w:r w:rsidR="00136C17" w:rsidRPr="000201EA">
              <w:rPr>
                <w:rStyle w:val="Hipervnculo"/>
                <w:rFonts w:cstheme="minorHAnsi"/>
                <w:noProof/>
                <w:lang w:eastAsia="es-CO"/>
              </w:rPr>
              <w:t>Norma general de revelaciones</w:t>
            </w:r>
            <w:r w:rsidR="00136C17">
              <w:rPr>
                <w:noProof/>
                <w:webHidden/>
              </w:rPr>
              <w:tab/>
            </w:r>
            <w:r w:rsidR="00136C17">
              <w:rPr>
                <w:noProof/>
                <w:webHidden/>
              </w:rPr>
              <w:fldChar w:fldCharType="begin"/>
            </w:r>
            <w:r w:rsidR="00136C17">
              <w:rPr>
                <w:noProof/>
                <w:webHidden/>
              </w:rPr>
              <w:instrText xml:space="preserve"> PAGEREF _Toc511134607 \h </w:instrText>
            </w:r>
            <w:r w:rsidR="00136C17">
              <w:rPr>
                <w:noProof/>
                <w:webHidden/>
              </w:rPr>
            </w:r>
            <w:r w:rsidR="00136C17">
              <w:rPr>
                <w:noProof/>
                <w:webHidden/>
              </w:rPr>
              <w:fldChar w:fldCharType="separate"/>
            </w:r>
            <w:r w:rsidR="00136C17">
              <w:rPr>
                <w:noProof/>
                <w:webHidden/>
              </w:rPr>
              <w:t>2</w:t>
            </w:r>
            <w:r w:rsidR="00136C17">
              <w:rPr>
                <w:noProof/>
                <w:webHidden/>
              </w:rPr>
              <w:fldChar w:fldCharType="end"/>
            </w:r>
          </w:hyperlink>
        </w:p>
        <w:p w:rsidR="00136C17" w:rsidRDefault="00136C17">
          <w:pPr>
            <w:pStyle w:val="TDC2"/>
            <w:tabs>
              <w:tab w:val="left" w:pos="880"/>
              <w:tab w:val="right" w:leader="dot" w:pos="8828"/>
            </w:tabs>
            <w:rPr>
              <w:noProof/>
              <w:sz w:val="22"/>
              <w:szCs w:val="22"/>
              <w:lang w:val="es-CO" w:eastAsia="es-CO"/>
            </w:rPr>
          </w:pPr>
          <w:hyperlink w:anchor="_Toc511134608" w:history="1">
            <w:r w:rsidRPr="000201EA">
              <w:rPr>
                <w:rStyle w:val="Hipervnculo"/>
                <w:rFonts w:cstheme="minorHAnsi"/>
                <w:noProof/>
                <w:lang w:eastAsia="es-CO"/>
              </w:rPr>
              <w:t>1.1.</w:t>
            </w:r>
            <w:r>
              <w:rPr>
                <w:noProof/>
                <w:sz w:val="22"/>
                <w:szCs w:val="22"/>
                <w:lang w:val="es-CO" w:eastAsia="es-CO"/>
              </w:rPr>
              <w:tab/>
            </w:r>
            <w:r w:rsidRPr="000201EA">
              <w:rPr>
                <w:rStyle w:val="Hipervnculo"/>
                <w:rFonts w:cstheme="minorHAnsi"/>
                <w:noProof/>
                <w:lang w:eastAsia="es-CO"/>
              </w:rPr>
              <w:t>naturaleza</w:t>
            </w:r>
            <w:r>
              <w:rPr>
                <w:noProof/>
                <w:webHidden/>
              </w:rPr>
              <w:tab/>
            </w:r>
            <w:r>
              <w:rPr>
                <w:noProof/>
                <w:webHidden/>
              </w:rPr>
              <w:fldChar w:fldCharType="begin"/>
            </w:r>
            <w:r>
              <w:rPr>
                <w:noProof/>
                <w:webHidden/>
              </w:rPr>
              <w:instrText xml:space="preserve"> PAGEREF _Toc511134608 \h </w:instrText>
            </w:r>
            <w:r>
              <w:rPr>
                <w:noProof/>
                <w:webHidden/>
              </w:rPr>
            </w:r>
            <w:r>
              <w:rPr>
                <w:noProof/>
                <w:webHidden/>
              </w:rPr>
              <w:fldChar w:fldCharType="separate"/>
            </w:r>
            <w:r>
              <w:rPr>
                <w:noProof/>
                <w:webHidden/>
              </w:rPr>
              <w:t>2</w:t>
            </w:r>
            <w:r>
              <w:rPr>
                <w:noProof/>
                <w:webHidden/>
              </w:rPr>
              <w:fldChar w:fldCharType="end"/>
            </w:r>
          </w:hyperlink>
        </w:p>
        <w:p w:rsidR="00136C17" w:rsidRDefault="00136C17">
          <w:pPr>
            <w:pStyle w:val="TDC2"/>
            <w:tabs>
              <w:tab w:val="left" w:pos="880"/>
              <w:tab w:val="right" w:leader="dot" w:pos="8828"/>
            </w:tabs>
            <w:rPr>
              <w:noProof/>
              <w:sz w:val="22"/>
              <w:szCs w:val="22"/>
              <w:lang w:val="es-CO" w:eastAsia="es-CO"/>
            </w:rPr>
          </w:pPr>
          <w:hyperlink w:anchor="_Toc511134609" w:history="1">
            <w:r w:rsidRPr="000201EA">
              <w:rPr>
                <w:rStyle w:val="Hipervnculo"/>
                <w:rFonts w:cstheme="minorHAnsi"/>
                <w:noProof/>
                <w:lang w:eastAsia="es-CO"/>
              </w:rPr>
              <w:t>1.2.</w:t>
            </w:r>
            <w:r>
              <w:rPr>
                <w:noProof/>
                <w:sz w:val="22"/>
                <w:szCs w:val="22"/>
                <w:lang w:val="es-CO" w:eastAsia="es-CO"/>
              </w:rPr>
              <w:tab/>
            </w:r>
            <w:r w:rsidRPr="000201EA">
              <w:rPr>
                <w:rStyle w:val="Hipervnculo"/>
                <w:rFonts w:cstheme="minorHAnsi"/>
                <w:noProof/>
                <w:lang w:eastAsia="es-CO"/>
              </w:rPr>
              <w:t>Objeto social</w:t>
            </w:r>
            <w:r>
              <w:rPr>
                <w:noProof/>
                <w:webHidden/>
              </w:rPr>
              <w:tab/>
            </w:r>
            <w:r>
              <w:rPr>
                <w:noProof/>
                <w:webHidden/>
              </w:rPr>
              <w:fldChar w:fldCharType="begin"/>
            </w:r>
            <w:r>
              <w:rPr>
                <w:noProof/>
                <w:webHidden/>
              </w:rPr>
              <w:instrText xml:space="preserve"> PAGEREF _Toc511134609 \h </w:instrText>
            </w:r>
            <w:r>
              <w:rPr>
                <w:noProof/>
                <w:webHidden/>
              </w:rPr>
            </w:r>
            <w:r>
              <w:rPr>
                <w:noProof/>
                <w:webHidden/>
              </w:rPr>
              <w:fldChar w:fldCharType="separate"/>
            </w:r>
            <w:r>
              <w:rPr>
                <w:noProof/>
                <w:webHidden/>
              </w:rPr>
              <w:t>2</w:t>
            </w:r>
            <w:r>
              <w:rPr>
                <w:noProof/>
                <w:webHidden/>
              </w:rPr>
              <w:fldChar w:fldCharType="end"/>
            </w:r>
          </w:hyperlink>
        </w:p>
        <w:p w:rsidR="00136C17" w:rsidRDefault="00136C17">
          <w:pPr>
            <w:pStyle w:val="TDC2"/>
            <w:tabs>
              <w:tab w:val="left" w:pos="880"/>
              <w:tab w:val="right" w:leader="dot" w:pos="8828"/>
            </w:tabs>
            <w:rPr>
              <w:noProof/>
              <w:sz w:val="22"/>
              <w:szCs w:val="22"/>
              <w:lang w:val="es-CO" w:eastAsia="es-CO"/>
            </w:rPr>
          </w:pPr>
          <w:hyperlink w:anchor="_Toc511134610" w:history="1">
            <w:r w:rsidRPr="000201EA">
              <w:rPr>
                <w:rStyle w:val="Hipervnculo"/>
                <w:rFonts w:cstheme="minorHAnsi"/>
                <w:noProof/>
                <w:lang w:eastAsia="es-CO"/>
              </w:rPr>
              <w:t>1.3.</w:t>
            </w:r>
            <w:r>
              <w:rPr>
                <w:noProof/>
                <w:sz w:val="22"/>
                <w:szCs w:val="22"/>
                <w:lang w:val="es-CO" w:eastAsia="es-CO"/>
              </w:rPr>
              <w:tab/>
            </w:r>
            <w:r w:rsidRPr="000201EA">
              <w:rPr>
                <w:rStyle w:val="Hipervnculo"/>
                <w:rFonts w:cstheme="minorHAnsi"/>
                <w:noProof/>
                <w:lang w:eastAsia="es-CO"/>
              </w:rPr>
              <w:t>ÓRGANOS DE ADMINISTRACION</w:t>
            </w:r>
            <w:r>
              <w:rPr>
                <w:noProof/>
                <w:webHidden/>
              </w:rPr>
              <w:tab/>
            </w:r>
            <w:r>
              <w:rPr>
                <w:noProof/>
                <w:webHidden/>
              </w:rPr>
              <w:fldChar w:fldCharType="begin"/>
            </w:r>
            <w:r>
              <w:rPr>
                <w:noProof/>
                <w:webHidden/>
              </w:rPr>
              <w:instrText xml:space="preserve"> PAGEREF _Toc511134610 \h </w:instrText>
            </w:r>
            <w:r>
              <w:rPr>
                <w:noProof/>
                <w:webHidden/>
              </w:rPr>
            </w:r>
            <w:r>
              <w:rPr>
                <w:noProof/>
                <w:webHidden/>
              </w:rPr>
              <w:fldChar w:fldCharType="separate"/>
            </w:r>
            <w:r>
              <w:rPr>
                <w:noProof/>
                <w:webHidden/>
              </w:rPr>
              <w:t>2</w:t>
            </w:r>
            <w:r>
              <w:rPr>
                <w:noProof/>
                <w:webHidden/>
              </w:rPr>
              <w:fldChar w:fldCharType="end"/>
            </w:r>
          </w:hyperlink>
        </w:p>
        <w:p w:rsidR="00136C17" w:rsidRDefault="00136C17">
          <w:pPr>
            <w:pStyle w:val="TDC2"/>
            <w:tabs>
              <w:tab w:val="left" w:pos="880"/>
              <w:tab w:val="right" w:leader="dot" w:pos="8828"/>
            </w:tabs>
            <w:rPr>
              <w:noProof/>
              <w:sz w:val="22"/>
              <w:szCs w:val="22"/>
              <w:lang w:val="es-CO" w:eastAsia="es-CO"/>
            </w:rPr>
          </w:pPr>
          <w:hyperlink w:anchor="_Toc511134611" w:history="1">
            <w:r w:rsidRPr="000201EA">
              <w:rPr>
                <w:rStyle w:val="Hipervnculo"/>
                <w:rFonts w:cstheme="minorHAnsi"/>
                <w:noProof/>
                <w:lang w:eastAsia="es-CO"/>
              </w:rPr>
              <w:t>1.4.</w:t>
            </w:r>
            <w:r>
              <w:rPr>
                <w:noProof/>
                <w:sz w:val="22"/>
                <w:szCs w:val="22"/>
                <w:lang w:val="es-CO" w:eastAsia="es-CO"/>
              </w:rPr>
              <w:tab/>
            </w:r>
            <w:r w:rsidRPr="000201EA">
              <w:rPr>
                <w:rStyle w:val="Hipervnculo"/>
                <w:rFonts w:cstheme="minorHAnsi"/>
                <w:noProof/>
                <w:lang w:eastAsia="es-CO"/>
              </w:rPr>
              <w:t>ENTE DE CONTROL.</w:t>
            </w:r>
            <w:r>
              <w:rPr>
                <w:noProof/>
                <w:webHidden/>
              </w:rPr>
              <w:tab/>
            </w:r>
            <w:r>
              <w:rPr>
                <w:noProof/>
                <w:webHidden/>
              </w:rPr>
              <w:fldChar w:fldCharType="begin"/>
            </w:r>
            <w:r>
              <w:rPr>
                <w:noProof/>
                <w:webHidden/>
              </w:rPr>
              <w:instrText xml:space="preserve"> PAGEREF _Toc511134611 \h </w:instrText>
            </w:r>
            <w:r>
              <w:rPr>
                <w:noProof/>
                <w:webHidden/>
              </w:rPr>
            </w:r>
            <w:r>
              <w:rPr>
                <w:noProof/>
                <w:webHidden/>
              </w:rPr>
              <w:fldChar w:fldCharType="separate"/>
            </w:r>
            <w:r>
              <w:rPr>
                <w:noProof/>
                <w:webHidden/>
              </w:rPr>
              <w:t>2</w:t>
            </w:r>
            <w:r>
              <w:rPr>
                <w:noProof/>
                <w:webHidden/>
              </w:rPr>
              <w:fldChar w:fldCharType="end"/>
            </w:r>
          </w:hyperlink>
        </w:p>
        <w:p w:rsidR="00136C17" w:rsidRDefault="00136C17">
          <w:pPr>
            <w:pStyle w:val="TDC1"/>
            <w:tabs>
              <w:tab w:val="left" w:pos="400"/>
              <w:tab w:val="right" w:leader="dot" w:pos="8828"/>
            </w:tabs>
            <w:rPr>
              <w:noProof/>
              <w:sz w:val="22"/>
              <w:szCs w:val="22"/>
              <w:lang w:val="es-CO" w:eastAsia="es-CO"/>
            </w:rPr>
          </w:pPr>
          <w:hyperlink w:anchor="_Toc511134612" w:history="1">
            <w:r w:rsidRPr="000201EA">
              <w:rPr>
                <w:rStyle w:val="Hipervnculo"/>
                <w:rFonts w:cstheme="minorHAnsi"/>
                <w:noProof/>
                <w:lang w:eastAsia="es-CO"/>
              </w:rPr>
              <w:t>2.</w:t>
            </w:r>
            <w:r>
              <w:rPr>
                <w:noProof/>
                <w:sz w:val="22"/>
                <w:szCs w:val="22"/>
                <w:lang w:val="es-CO" w:eastAsia="es-CO"/>
              </w:rPr>
              <w:tab/>
            </w:r>
            <w:r w:rsidRPr="000201EA">
              <w:rPr>
                <w:rStyle w:val="Hipervnculo"/>
                <w:rFonts w:cstheme="minorHAnsi"/>
                <w:noProof/>
                <w:lang w:eastAsia="es-CO"/>
              </w:rPr>
              <w:t>Principales políticas y prácticas contables</w:t>
            </w:r>
            <w:r>
              <w:rPr>
                <w:noProof/>
                <w:webHidden/>
              </w:rPr>
              <w:tab/>
            </w:r>
            <w:r>
              <w:rPr>
                <w:noProof/>
                <w:webHidden/>
              </w:rPr>
              <w:fldChar w:fldCharType="begin"/>
            </w:r>
            <w:r>
              <w:rPr>
                <w:noProof/>
                <w:webHidden/>
              </w:rPr>
              <w:instrText xml:space="preserve"> PAGEREF _Toc511134612 \h </w:instrText>
            </w:r>
            <w:r>
              <w:rPr>
                <w:noProof/>
                <w:webHidden/>
              </w:rPr>
            </w:r>
            <w:r>
              <w:rPr>
                <w:noProof/>
                <w:webHidden/>
              </w:rPr>
              <w:fldChar w:fldCharType="separate"/>
            </w:r>
            <w:r>
              <w:rPr>
                <w:noProof/>
                <w:webHidden/>
              </w:rPr>
              <w:t>2</w:t>
            </w:r>
            <w:r>
              <w:rPr>
                <w:noProof/>
                <w:webHidden/>
              </w:rPr>
              <w:fldChar w:fldCharType="end"/>
            </w:r>
          </w:hyperlink>
        </w:p>
        <w:p w:rsidR="00136C17" w:rsidRDefault="00136C17">
          <w:pPr>
            <w:pStyle w:val="TDC2"/>
            <w:tabs>
              <w:tab w:val="left" w:pos="880"/>
              <w:tab w:val="right" w:leader="dot" w:pos="8828"/>
            </w:tabs>
            <w:rPr>
              <w:noProof/>
              <w:sz w:val="22"/>
              <w:szCs w:val="22"/>
              <w:lang w:val="es-CO" w:eastAsia="es-CO"/>
            </w:rPr>
          </w:pPr>
          <w:hyperlink w:anchor="_Toc511134613" w:history="1">
            <w:r w:rsidRPr="000201EA">
              <w:rPr>
                <w:rStyle w:val="Hipervnculo"/>
                <w:rFonts w:cstheme="minorHAnsi"/>
                <w:noProof/>
              </w:rPr>
              <w:t>2.1.</w:t>
            </w:r>
            <w:r>
              <w:rPr>
                <w:noProof/>
                <w:sz w:val="22"/>
                <w:szCs w:val="22"/>
                <w:lang w:val="es-CO" w:eastAsia="es-CO"/>
              </w:rPr>
              <w:tab/>
            </w:r>
            <w:r w:rsidRPr="000201EA">
              <w:rPr>
                <w:rStyle w:val="Hipervnculo"/>
                <w:rFonts w:cstheme="minorHAnsi"/>
                <w:noProof/>
                <w:shd w:val="clear" w:color="auto" w:fill="DBE5F1" w:themeFill="accent1" w:themeFillTint="33"/>
              </w:rPr>
              <w:t>Sistema Contable</w:t>
            </w:r>
            <w:r>
              <w:rPr>
                <w:noProof/>
                <w:webHidden/>
              </w:rPr>
              <w:tab/>
            </w:r>
            <w:r>
              <w:rPr>
                <w:noProof/>
                <w:webHidden/>
              </w:rPr>
              <w:fldChar w:fldCharType="begin"/>
            </w:r>
            <w:r>
              <w:rPr>
                <w:noProof/>
                <w:webHidden/>
              </w:rPr>
              <w:instrText xml:space="preserve"> PAGEREF _Toc511134613 \h </w:instrText>
            </w:r>
            <w:r>
              <w:rPr>
                <w:noProof/>
                <w:webHidden/>
              </w:rPr>
            </w:r>
            <w:r>
              <w:rPr>
                <w:noProof/>
                <w:webHidden/>
              </w:rPr>
              <w:fldChar w:fldCharType="separate"/>
            </w:r>
            <w:r>
              <w:rPr>
                <w:noProof/>
                <w:webHidden/>
              </w:rPr>
              <w:t>2</w:t>
            </w:r>
            <w:r>
              <w:rPr>
                <w:noProof/>
                <w:webHidden/>
              </w:rPr>
              <w:fldChar w:fldCharType="end"/>
            </w:r>
          </w:hyperlink>
        </w:p>
        <w:p w:rsidR="00136C17" w:rsidRDefault="00136C17">
          <w:pPr>
            <w:pStyle w:val="TDC2"/>
            <w:tabs>
              <w:tab w:val="left" w:pos="880"/>
              <w:tab w:val="right" w:leader="dot" w:pos="8828"/>
            </w:tabs>
            <w:rPr>
              <w:noProof/>
              <w:sz w:val="22"/>
              <w:szCs w:val="22"/>
              <w:lang w:val="es-CO" w:eastAsia="es-CO"/>
            </w:rPr>
          </w:pPr>
          <w:hyperlink w:anchor="_Toc511134614" w:history="1">
            <w:r w:rsidRPr="000201EA">
              <w:rPr>
                <w:rStyle w:val="Hipervnculo"/>
                <w:rFonts w:cstheme="minorHAnsi"/>
                <w:b/>
                <w:bCs/>
                <w:noProof/>
                <w:lang w:eastAsia="es-CO"/>
              </w:rPr>
              <w:t>2.2.</w:t>
            </w:r>
            <w:r>
              <w:rPr>
                <w:noProof/>
                <w:sz w:val="22"/>
                <w:szCs w:val="22"/>
                <w:lang w:val="es-CO" w:eastAsia="es-CO"/>
              </w:rPr>
              <w:tab/>
            </w:r>
            <w:r w:rsidRPr="000201EA">
              <w:rPr>
                <w:rStyle w:val="Hipervnculo"/>
                <w:rFonts w:cstheme="minorHAnsi"/>
                <w:noProof/>
                <w:shd w:val="clear" w:color="auto" w:fill="DBE5F1" w:themeFill="accent1" w:themeFillTint="33"/>
              </w:rPr>
              <w:t>Unidad Monetaria</w:t>
            </w:r>
            <w:r>
              <w:rPr>
                <w:noProof/>
                <w:webHidden/>
              </w:rPr>
              <w:tab/>
            </w:r>
            <w:r>
              <w:rPr>
                <w:noProof/>
                <w:webHidden/>
              </w:rPr>
              <w:fldChar w:fldCharType="begin"/>
            </w:r>
            <w:r>
              <w:rPr>
                <w:noProof/>
                <w:webHidden/>
              </w:rPr>
              <w:instrText xml:space="preserve"> PAGEREF _Toc511134614 \h </w:instrText>
            </w:r>
            <w:r>
              <w:rPr>
                <w:noProof/>
                <w:webHidden/>
              </w:rPr>
            </w:r>
            <w:r>
              <w:rPr>
                <w:noProof/>
                <w:webHidden/>
              </w:rPr>
              <w:fldChar w:fldCharType="separate"/>
            </w:r>
            <w:r>
              <w:rPr>
                <w:noProof/>
                <w:webHidden/>
              </w:rPr>
              <w:t>3</w:t>
            </w:r>
            <w:r>
              <w:rPr>
                <w:noProof/>
                <w:webHidden/>
              </w:rPr>
              <w:fldChar w:fldCharType="end"/>
            </w:r>
          </w:hyperlink>
        </w:p>
        <w:p w:rsidR="00136C17" w:rsidRDefault="00136C17">
          <w:pPr>
            <w:pStyle w:val="TDC1"/>
            <w:tabs>
              <w:tab w:val="left" w:pos="400"/>
              <w:tab w:val="right" w:leader="dot" w:pos="8828"/>
            </w:tabs>
            <w:rPr>
              <w:noProof/>
              <w:sz w:val="22"/>
              <w:szCs w:val="22"/>
              <w:lang w:val="es-CO" w:eastAsia="es-CO"/>
            </w:rPr>
          </w:pPr>
          <w:hyperlink w:anchor="_Toc511134615" w:history="1">
            <w:r w:rsidRPr="000201EA">
              <w:rPr>
                <w:rStyle w:val="Hipervnculo"/>
                <w:rFonts w:cstheme="minorHAnsi"/>
                <w:noProof/>
                <w:lang w:eastAsia="es-CO"/>
              </w:rPr>
              <w:t>3.</w:t>
            </w:r>
            <w:r>
              <w:rPr>
                <w:noProof/>
                <w:sz w:val="22"/>
                <w:szCs w:val="22"/>
                <w:lang w:val="es-CO" w:eastAsia="es-CO"/>
              </w:rPr>
              <w:tab/>
            </w:r>
            <w:r w:rsidRPr="000201EA">
              <w:rPr>
                <w:rStyle w:val="Hipervnculo"/>
                <w:rFonts w:cstheme="minorHAnsi"/>
                <w:noProof/>
                <w:lang w:eastAsia="es-CO"/>
              </w:rPr>
              <w:t>efectivo y equivalentes al efectivo</w:t>
            </w:r>
            <w:r>
              <w:rPr>
                <w:noProof/>
                <w:webHidden/>
              </w:rPr>
              <w:tab/>
            </w:r>
            <w:r>
              <w:rPr>
                <w:noProof/>
                <w:webHidden/>
              </w:rPr>
              <w:fldChar w:fldCharType="begin"/>
            </w:r>
            <w:r>
              <w:rPr>
                <w:noProof/>
                <w:webHidden/>
              </w:rPr>
              <w:instrText xml:space="preserve"> PAGEREF _Toc511134615 \h </w:instrText>
            </w:r>
            <w:r>
              <w:rPr>
                <w:noProof/>
                <w:webHidden/>
              </w:rPr>
            </w:r>
            <w:r>
              <w:rPr>
                <w:noProof/>
                <w:webHidden/>
              </w:rPr>
              <w:fldChar w:fldCharType="separate"/>
            </w:r>
            <w:r>
              <w:rPr>
                <w:noProof/>
                <w:webHidden/>
              </w:rPr>
              <w:t>3</w:t>
            </w:r>
            <w:r>
              <w:rPr>
                <w:noProof/>
                <w:webHidden/>
              </w:rPr>
              <w:fldChar w:fldCharType="end"/>
            </w:r>
          </w:hyperlink>
        </w:p>
        <w:p w:rsidR="00136C17" w:rsidRDefault="00136C17">
          <w:pPr>
            <w:pStyle w:val="TDC1"/>
            <w:tabs>
              <w:tab w:val="left" w:pos="400"/>
              <w:tab w:val="right" w:leader="dot" w:pos="8828"/>
            </w:tabs>
            <w:rPr>
              <w:noProof/>
              <w:sz w:val="22"/>
              <w:szCs w:val="22"/>
              <w:lang w:val="es-CO" w:eastAsia="es-CO"/>
            </w:rPr>
          </w:pPr>
          <w:hyperlink w:anchor="_Toc511134616" w:history="1">
            <w:r w:rsidRPr="000201EA">
              <w:rPr>
                <w:rStyle w:val="Hipervnculo"/>
                <w:rFonts w:cstheme="minorHAnsi"/>
                <w:noProof/>
                <w:lang w:eastAsia="es-CO"/>
              </w:rPr>
              <w:t>4.</w:t>
            </w:r>
            <w:r>
              <w:rPr>
                <w:noProof/>
                <w:sz w:val="22"/>
                <w:szCs w:val="22"/>
                <w:lang w:val="es-CO" w:eastAsia="es-CO"/>
              </w:rPr>
              <w:tab/>
            </w:r>
            <w:r w:rsidRPr="000201EA">
              <w:rPr>
                <w:rStyle w:val="Hipervnculo"/>
                <w:rFonts w:cstheme="minorHAnsi"/>
                <w:noProof/>
                <w:lang w:eastAsia="es-CO"/>
              </w:rPr>
              <w:t>CLIENTES</w:t>
            </w:r>
            <w:r>
              <w:rPr>
                <w:noProof/>
                <w:webHidden/>
              </w:rPr>
              <w:tab/>
            </w:r>
            <w:r>
              <w:rPr>
                <w:noProof/>
                <w:webHidden/>
              </w:rPr>
              <w:fldChar w:fldCharType="begin"/>
            </w:r>
            <w:r>
              <w:rPr>
                <w:noProof/>
                <w:webHidden/>
              </w:rPr>
              <w:instrText xml:space="preserve"> PAGEREF _Toc511134616 \h </w:instrText>
            </w:r>
            <w:r>
              <w:rPr>
                <w:noProof/>
                <w:webHidden/>
              </w:rPr>
            </w:r>
            <w:r>
              <w:rPr>
                <w:noProof/>
                <w:webHidden/>
              </w:rPr>
              <w:fldChar w:fldCharType="separate"/>
            </w:r>
            <w:r>
              <w:rPr>
                <w:noProof/>
                <w:webHidden/>
              </w:rPr>
              <w:t>3</w:t>
            </w:r>
            <w:r>
              <w:rPr>
                <w:noProof/>
                <w:webHidden/>
              </w:rPr>
              <w:fldChar w:fldCharType="end"/>
            </w:r>
          </w:hyperlink>
        </w:p>
        <w:p w:rsidR="00136C17" w:rsidRDefault="00136C17">
          <w:pPr>
            <w:pStyle w:val="TDC1"/>
            <w:tabs>
              <w:tab w:val="left" w:pos="400"/>
              <w:tab w:val="right" w:leader="dot" w:pos="8828"/>
            </w:tabs>
            <w:rPr>
              <w:noProof/>
              <w:sz w:val="22"/>
              <w:szCs w:val="22"/>
              <w:lang w:val="es-CO" w:eastAsia="es-CO"/>
            </w:rPr>
          </w:pPr>
          <w:hyperlink w:anchor="_Toc511134617" w:history="1">
            <w:r w:rsidRPr="000201EA">
              <w:rPr>
                <w:rStyle w:val="Hipervnculo"/>
                <w:rFonts w:cstheme="minorHAnsi"/>
                <w:noProof/>
                <w:lang w:eastAsia="es-CO"/>
              </w:rPr>
              <w:t>5.</w:t>
            </w:r>
            <w:r>
              <w:rPr>
                <w:noProof/>
                <w:sz w:val="22"/>
                <w:szCs w:val="22"/>
                <w:lang w:val="es-CO" w:eastAsia="es-CO"/>
              </w:rPr>
              <w:tab/>
            </w:r>
            <w:r w:rsidRPr="000201EA">
              <w:rPr>
                <w:rStyle w:val="Hipervnculo"/>
                <w:rFonts w:cstheme="minorHAnsi"/>
                <w:noProof/>
                <w:lang w:eastAsia="es-CO"/>
              </w:rPr>
              <w:t>Inventarios</w:t>
            </w:r>
            <w:r>
              <w:rPr>
                <w:noProof/>
                <w:webHidden/>
              </w:rPr>
              <w:tab/>
            </w:r>
            <w:r>
              <w:rPr>
                <w:noProof/>
                <w:webHidden/>
              </w:rPr>
              <w:fldChar w:fldCharType="begin"/>
            </w:r>
            <w:r>
              <w:rPr>
                <w:noProof/>
                <w:webHidden/>
              </w:rPr>
              <w:instrText xml:space="preserve"> PAGEREF _Toc511134617 \h </w:instrText>
            </w:r>
            <w:r>
              <w:rPr>
                <w:noProof/>
                <w:webHidden/>
              </w:rPr>
            </w:r>
            <w:r>
              <w:rPr>
                <w:noProof/>
                <w:webHidden/>
              </w:rPr>
              <w:fldChar w:fldCharType="separate"/>
            </w:r>
            <w:r>
              <w:rPr>
                <w:noProof/>
                <w:webHidden/>
              </w:rPr>
              <w:t>4</w:t>
            </w:r>
            <w:r>
              <w:rPr>
                <w:noProof/>
                <w:webHidden/>
              </w:rPr>
              <w:fldChar w:fldCharType="end"/>
            </w:r>
          </w:hyperlink>
        </w:p>
        <w:p w:rsidR="00136C17" w:rsidRDefault="00136C17">
          <w:pPr>
            <w:pStyle w:val="TDC1"/>
            <w:tabs>
              <w:tab w:val="left" w:pos="400"/>
              <w:tab w:val="right" w:leader="dot" w:pos="8828"/>
            </w:tabs>
            <w:rPr>
              <w:noProof/>
              <w:sz w:val="22"/>
              <w:szCs w:val="22"/>
              <w:lang w:val="es-CO" w:eastAsia="es-CO"/>
            </w:rPr>
          </w:pPr>
          <w:hyperlink w:anchor="_Toc511134618" w:history="1">
            <w:r w:rsidRPr="000201EA">
              <w:rPr>
                <w:rStyle w:val="Hipervnculo"/>
                <w:rFonts w:cstheme="minorHAnsi"/>
                <w:noProof/>
                <w:lang w:eastAsia="es-CO"/>
              </w:rPr>
              <w:t>6.</w:t>
            </w:r>
            <w:r>
              <w:rPr>
                <w:noProof/>
                <w:sz w:val="22"/>
                <w:szCs w:val="22"/>
                <w:lang w:val="es-CO" w:eastAsia="es-CO"/>
              </w:rPr>
              <w:tab/>
            </w:r>
            <w:r w:rsidRPr="000201EA">
              <w:rPr>
                <w:rStyle w:val="Hipervnculo"/>
                <w:rFonts w:cstheme="minorHAnsi"/>
                <w:noProof/>
                <w:lang w:eastAsia="es-CO"/>
              </w:rPr>
              <w:t>Propiedad, planta y equipo</w:t>
            </w:r>
            <w:r>
              <w:rPr>
                <w:noProof/>
                <w:webHidden/>
              </w:rPr>
              <w:tab/>
            </w:r>
            <w:r>
              <w:rPr>
                <w:noProof/>
                <w:webHidden/>
              </w:rPr>
              <w:fldChar w:fldCharType="begin"/>
            </w:r>
            <w:r>
              <w:rPr>
                <w:noProof/>
                <w:webHidden/>
              </w:rPr>
              <w:instrText xml:space="preserve"> PAGEREF _Toc511134618 \h </w:instrText>
            </w:r>
            <w:r>
              <w:rPr>
                <w:noProof/>
                <w:webHidden/>
              </w:rPr>
            </w:r>
            <w:r>
              <w:rPr>
                <w:noProof/>
                <w:webHidden/>
              </w:rPr>
              <w:fldChar w:fldCharType="separate"/>
            </w:r>
            <w:r>
              <w:rPr>
                <w:noProof/>
                <w:webHidden/>
              </w:rPr>
              <w:t>4</w:t>
            </w:r>
            <w:r>
              <w:rPr>
                <w:noProof/>
                <w:webHidden/>
              </w:rPr>
              <w:fldChar w:fldCharType="end"/>
            </w:r>
          </w:hyperlink>
        </w:p>
        <w:p w:rsidR="00136C17" w:rsidRDefault="00136C17">
          <w:pPr>
            <w:pStyle w:val="TDC1"/>
            <w:tabs>
              <w:tab w:val="left" w:pos="400"/>
              <w:tab w:val="right" w:leader="dot" w:pos="8828"/>
            </w:tabs>
            <w:rPr>
              <w:noProof/>
              <w:sz w:val="22"/>
              <w:szCs w:val="22"/>
              <w:lang w:val="es-CO" w:eastAsia="es-CO"/>
            </w:rPr>
          </w:pPr>
          <w:hyperlink w:anchor="_Toc511134619" w:history="1">
            <w:r w:rsidRPr="000201EA">
              <w:rPr>
                <w:rStyle w:val="Hipervnculo"/>
                <w:rFonts w:cstheme="minorHAnsi"/>
                <w:noProof/>
                <w:lang w:eastAsia="es-CO"/>
              </w:rPr>
              <w:t>7.</w:t>
            </w:r>
            <w:r>
              <w:rPr>
                <w:noProof/>
                <w:sz w:val="22"/>
                <w:szCs w:val="22"/>
                <w:lang w:val="es-CO" w:eastAsia="es-CO"/>
              </w:rPr>
              <w:tab/>
            </w:r>
            <w:r w:rsidRPr="000201EA">
              <w:rPr>
                <w:rStyle w:val="Hipervnculo"/>
                <w:rFonts w:cstheme="minorHAnsi"/>
                <w:noProof/>
                <w:lang w:eastAsia="es-CO"/>
              </w:rPr>
              <w:t>Diferidos</w:t>
            </w:r>
            <w:r>
              <w:rPr>
                <w:noProof/>
                <w:webHidden/>
              </w:rPr>
              <w:tab/>
            </w:r>
            <w:r>
              <w:rPr>
                <w:noProof/>
                <w:webHidden/>
              </w:rPr>
              <w:fldChar w:fldCharType="begin"/>
            </w:r>
            <w:r>
              <w:rPr>
                <w:noProof/>
                <w:webHidden/>
              </w:rPr>
              <w:instrText xml:space="preserve"> PAGEREF _Toc511134619 \h </w:instrText>
            </w:r>
            <w:r>
              <w:rPr>
                <w:noProof/>
                <w:webHidden/>
              </w:rPr>
            </w:r>
            <w:r>
              <w:rPr>
                <w:noProof/>
                <w:webHidden/>
              </w:rPr>
              <w:fldChar w:fldCharType="separate"/>
            </w:r>
            <w:r>
              <w:rPr>
                <w:noProof/>
                <w:webHidden/>
              </w:rPr>
              <w:t>4</w:t>
            </w:r>
            <w:r>
              <w:rPr>
                <w:noProof/>
                <w:webHidden/>
              </w:rPr>
              <w:fldChar w:fldCharType="end"/>
            </w:r>
          </w:hyperlink>
        </w:p>
        <w:p w:rsidR="00136C17" w:rsidRDefault="00136C17">
          <w:pPr>
            <w:pStyle w:val="TDC1"/>
            <w:tabs>
              <w:tab w:val="left" w:pos="400"/>
              <w:tab w:val="right" w:leader="dot" w:pos="8828"/>
            </w:tabs>
            <w:rPr>
              <w:noProof/>
              <w:sz w:val="22"/>
              <w:szCs w:val="22"/>
              <w:lang w:val="es-CO" w:eastAsia="es-CO"/>
            </w:rPr>
          </w:pPr>
          <w:hyperlink w:anchor="_Toc511134620" w:history="1">
            <w:r w:rsidRPr="000201EA">
              <w:rPr>
                <w:rStyle w:val="Hipervnculo"/>
                <w:rFonts w:cstheme="minorHAnsi"/>
                <w:noProof/>
                <w:lang w:eastAsia="es-CO"/>
              </w:rPr>
              <w:t>8.</w:t>
            </w:r>
            <w:r>
              <w:rPr>
                <w:noProof/>
                <w:sz w:val="22"/>
                <w:szCs w:val="22"/>
                <w:lang w:val="es-CO" w:eastAsia="es-CO"/>
              </w:rPr>
              <w:tab/>
            </w:r>
            <w:r w:rsidRPr="000201EA">
              <w:rPr>
                <w:rStyle w:val="Hipervnculo"/>
                <w:rFonts w:cstheme="minorHAnsi"/>
                <w:noProof/>
                <w:lang w:eastAsia="es-CO"/>
              </w:rPr>
              <w:t>Intangibles</w:t>
            </w:r>
            <w:r>
              <w:rPr>
                <w:noProof/>
                <w:webHidden/>
              </w:rPr>
              <w:tab/>
            </w:r>
            <w:r>
              <w:rPr>
                <w:noProof/>
                <w:webHidden/>
              </w:rPr>
              <w:fldChar w:fldCharType="begin"/>
            </w:r>
            <w:r>
              <w:rPr>
                <w:noProof/>
                <w:webHidden/>
              </w:rPr>
              <w:instrText xml:space="preserve"> PAGEREF _Toc511134620 \h </w:instrText>
            </w:r>
            <w:r>
              <w:rPr>
                <w:noProof/>
                <w:webHidden/>
              </w:rPr>
            </w:r>
            <w:r>
              <w:rPr>
                <w:noProof/>
                <w:webHidden/>
              </w:rPr>
              <w:fldChar w:fldCharType="separate"/>
            </w:r>
            <w:r>
              <w:rPr>
                <w:noProof/>
                <w:webHidden/>
              </w:rPr>
              <w:t>4</w:t>
            </w:r>
            <w:r>
              <w:rPr>
                <w:noProof/>
                <w:webHidden/>
              </w:rPr>
              <w:fldChar w:fldCharType="end"/>
            </w:r>
          </w:hyperlink>
        </w:p>
        <w:p w:rsidR="00136C17" w:rsidRDefault="00136C17">
          <w:pPr>
            <w:pStyle w:val="TDC1"/>
            <w:tabs>
              <w:tab w:val="left" w:pos="400"/>
              <w:tab w:val="right" w:leader="dot" w:pos="8828"/>
            </w:tabs>
            <w:rPr>
              <w:noProof/>
              <w:sz w:val="22"/>
              <w:szCs w:val="22"/>
              <w:lang w:val="es-CO" w:eastAsia="es-CO"/>
            </w:rPr>
          </w:pPr>
          <w:hyperlink w:anchor="_Toc511134621" w:history="1">
            <w:r w:rsidRPr="000201EA">
              <w:rPr>
                <w:rStyle w:val="Hipervnculo"/>
                <w:rFonts w:cstheme="minorHAnsi"/>
                <w:noProof/>
                <w:lang w:eastAsia="es-CO"/>
              </w:rPr>
              <w:t>9.</w:t>
            </w:r>
            <w:r>
              <w:rPr>
                <w:noProof/>
                <w:sz w:val="22"/>
                <w:szCs w:val="22"/>
                <w:lang w:val="es-CO" w:eastAsia="es-CO"/>
              </w:rPr>
              <w:tab/>
            </w:r>
            <w:r w:rsidRPr="000201EA">
              <w:rPr>
                <w:rStyle w:val="Hipervnculo"/>
                <w:rFonts w:cstheme="minorHAnsi"/>
                <w:noProof/>
                <w:lang w:eastAsia="es-CO"/>
              </w:rPr>
              <w:t>Proveedores</w:t>
            </w:r>
            <w:r>
              <w:rPr>
                <w:noProof/>
                <w:webHidden/>
              </w:rPr>
              <w:tab/>
            </w:r>
            <w:r>
              <w:rPr>
                <w:noProof/>
                <w:webHidden/>
              </w:rPr>
              <w:fldChar w:fldCharType="begin"/>
            </w:r>
            <w:r>
              <w:rPr>
                <w:noProof/>
                <w:webHidden/>
              </w:rPr>
              <w:instrText xml:space="preserve"> PAGEREF _Toc511134621 \h </w:instrText>
            </w:r>
            <w:r>
              <w:rPr>
                <w:noProof/>
                <w:webHidden/>
              </w:rPr>
            </w:r>
            <w:r>
              <w:rPr>
                <w:noProof/>
                <w:webHidden/>
              </w:rPr>
              <w:fldChar w:fldCharType="separate"/>
            </w:r>
            <w:r>
              <w:rPr>
                <w:noProof/>
                <w:webHidden/>
              </w:rPr>
              <w:t>5</w:t>
            </w:r>
            <w:r>
              <w:rPr>
                <w:noProof/>
                <w:webHidden/>
              </w:rPr>
              <w:fldChar w:fldCharType="end"/>
            </w:r>
          </w:hyperlink>
        </w:p>
        <w:p w:rsidR="00136C17" w:rsidRDefault="00136C17">
          <w:pPr>
            <w:pStyle w:val="TDC1"/>
            <w:tabs>
              <w:tab w:val="left" w:pos="660"/>
              <w:tab w:val="right" w:leader="dot" w:pos="8828"/>
            </w:tabs>
            <w:rPr>
              <w:noProof/>
              <w:sz w:val="22"/>
              <w:szCs w:val="22"/>
              <w:lang w:val="es-CO" w:eastAsia="es-CO"/>
            </w:rPr>
          </w:pPr>
          <w:hyperlink w:anchor="_Toc511134622" w:history="1">
            <w:r w:rsidRPr="000201EA">
              <w:rPr>
                <w:rStyle w:val="Hipervnculo"/>
                <w:rFonts w:cstheme="minorHAnsi"/>
                <w:noProof/>
                <w:lang w:eastAsia="es-CO"/>
              </w:rPr>
              <w:t>10.</w:t>
            </w:r>
            <w:r>
              <w:rPr>
                <w:noProof/>
                <w:sz w:val="22"/>
                <w:szCs w:val="22"/>
                <w:lang w:val="es-CO" w:eastAsia="es-CO"/>
              </w:rPr>
              <w:tab/>
            </w:r>
            <w:r w:rsidRPr="000201EA">
              <w:rPr>
                <w:rStyle w:val="Hipervnculo"/>
                <w:rFonts w:cstheme="minorHAnsi"/>
                <w:noProof/>
                <w:lang w:eastAsia="es-CO"/>
              </w:rPr>
              <w:t>Costos y gastos por pagar</w:t>
            </w:r>
            <w:r>
              <w:rPr>
                <w:noProof/>
                <w:webHidden/>
              </w:rPr>
              <w:tab/>
            </w:r>
            <w:r>
              <w:rPr>
                <w:noProof/>
                <w:webHidden/>
              </w:rPr>
              <w:fldChar w:fldCharType="begin"/>
            </w:r>
            <w:r>
              <w:rPr>
                <w:noProof/>
                <w:webHidden/>
              </w:rPr>
              <w:instrText xml:space="preserve"> PAGEREF _Toc511134622 \h </w:instrText>
            </w:r>
            <w:r>
              <w:rPr>
                <w:noProof/>
                <w:webHidden/>
              </w:rPr>
            </w:r>
            <w:r>
              <w:rPr>
                <w:noProof/>
                <w:webHidden/>
              </w:rPr>
              <w:fldChar w:fldCharType="separate"/>
            </w:r>
            <w:r>
              <w:rPr>
                <w:noProof/>
                <w:webHidden/>
              </w:rPr>
              <w:t>5</w:t>
            </w:r>
            <w:r>
              <w:rPr>
                <w:noProof/>
                <w:webHidden/>
              </w:rPr>
              <w:fldChar w:fldCharType="end"/>
            </w:r>
          </w:hyperlink>
        </w:p>
        <w:p w:rsidR="00136C17" w:rsidRDefault="00136C17">
          <w:pPr>
            <w:pStyle w:val="TDC1"/>
            <w:tabs>
              <w:tab w:val="left" w:pos="660"/>
              <w:tab w:val="right" w:leader="dot" w:pos="8828"/>
            </w:tabs>
            <w:rPr>
              <w:noProof/>
              <w:sz w:val="22"/>
              <w:szCs w:val="22"/>
              <w:lang w:val="es-CO" w:eastAsia="es-CO"/>
            </w:rPr>
          </w:pPr>
          <w:hyperlink w:anchor="_Toc511134623" w:history="1">
            <w:r w:rsidRPr="000201EA">
              <w:rPr>
                <w:rStyle w:val="Hipervnculo"/>
                <w:rFonts w:cstheme="minorHAnsi"/>
                <w:noProof/>
                <w:lang w:eastAsia="es-CO"/>
              </w:rPr>
              <w:t>11.</w:t>
            </w:r>
            <w:r>
              <w:rPr>
                <w:noProof/>
                <w:sz w:val="22"/>
                <w:szCs w:val="22"/>
                <w:lang w:val="es-CO" w:eastAsia="es-CO"/>
              </w:rPr>
              <w:tab/>
            </w:r>
            <w:r w:rsidRPr="000201EA">
              <w:rPr>
                <w:rStyle w:val="Hipervnculo"/>
                <w:rFonts w:cstheme="minorHAnsi"/>
                <w:noProof/>
                <w:lang w:eastAsia="es-CO"/>
              </w:rPr>
              <w:t>BENEFICIOS A EMPLEADOS</w:t>
            </w:r>
            <w:r>
              <w:rPr>
                <w:noProof/>
                <w:webHidden/>
              </w:rPr>
              <w:tab/>
            </w:r>
            <w:r>
              <w:rPr>
                <w:noProof/>
                <w:webHidden/>
              </w:rPr>
              <w:fldChar w:fldCharType="begin"/>
            </w:r>
            <w:r>
              <w:rPr>
                <w:noProof/>
                <w:webHidden/>
              </w:rPr>
              <w:instrText xml:space="preserve"> PAGEREF _Toc511134623 \h </w:instrText>
            </w:r>
            <w:r>
              <w:rPr>
                <w:noProof/>
                <w:webHidden/>
              </w:rPr>
            </w:r>
            <w:r>
              <w:rPr>
                <w:noProof/>
                <w:webHidden/>
              </w:rPr>
              <w:fldChar w:fldCharType="separate"/>
            </w:r>
            <w:r>
              <w:rPr>
                <w:noProof/>
                <w:webHidden/>
              </w:rPr>
              <w:t>5</w:t>
            </w:r>
            <w:r>
              <w:rPr>
                <w:noProof/>
                <w:webHidden/>
              </w:rPr>
              <w:fldChar w:fldCharType="end"/>
            </w:r>
          </w:hyperlink>
        </w:p>
        <w:p w:rsidR="00136C17" w:rsidRDefault="00136C17">
          <w:pPr>
            <w:pStyle w:val="TDC1"/>
            <w:tabs>
              <w:tab w:val="left" w:pos="660"/>
              <w:tab w:val="right" w:leader="dot" w:pos="8828"/>
            </w:tabs>
            <w:rPr>
              <w:noProof/>
              <w:sz w:val="22"/>
              <w:szCs w:val="22"/>
              <w:lang w:val="es-CO" w:eastAsia="es-CO"/>
            </w:rPr>
          </w:pPr>
          <w:hyperlink w:anchor="_Toc511134624" w:history="1">
            <w:r w:rsidRPr="000201EA">
              <w:rPr>
                <w:rStyle w:val="Hipervnculo"/>
                <w:rFonts w:cstheme="minorHAnsi"/>
                <w:noProof/>
                <w:lang w:eastAsia="es-CO"/>
              </w:rPr>
              <w:t>12.</w:t>
            </w:r>
            <w:r>
              <w:rPr>
                <w:noProof/>
                <w:sz w:val="22"/>
                <w:szCs w:val="22"/>
                <w:lang w:val="es-CO" w:eastAsia="es-CO"/>
              </w:rPr>
              <w:tab/>
            </w:r>
            <w:r w:rsidRPr="000201EA">
              <w:rPr>
                <w:rStyle w:val="Hipervnculo"/>
                <w:rFonts w:cstheme="minorHAnsi"/>
                <w:noProof/>
                <w:lang w:eastAsia="es-CO"/>
              </w:rPr>
              <w:t>Otros pasivos</w:t>
            </w:r>
            <w:r>
              <w:rPr>
                <w:noProof/>
                <w:webHidden/>
              </w:rPr>
              <w:tab/>
            </w:r>
            <w:r>
              <w:rPr>
                <w:noProof/>
                <w:webHidden/>
              </w:rPr>
              <w:fldChar w:fldCharType="begin"/>
            </w:r>
            <w:r>
              <w:rPr>
                <w:noProof/>
                <w:webHidden/>
              </w:rPr>
              <w:instrText xml:space="preserve"> PAGEREF _Toc511134624 \h </w:instrText>
            </w:r>
            <w:r>
              <w:rPr>
                <w:noProof/>
                <w:webHidden/>
              </w:rPr>
            </w:r>
            <w:r>
              <w:rPr>
                <w:noProof/>
                <w:webHidden/>
              </w:rPr>
              <w:fldChar w:fldCharType="separate"/>
            </w:r>
            <w:r>
              <w:rPr>
                <w:noProof/>
                <w:webHidden/>
              </w:rPr>
              <w:t>6</w:t>
            </w:r>
            <w:r>
              <w:rPr>
                <w:noProof/>
                <w:webHidden/>
              </w:rPr>
              <w:fldChar w:fldCharType="end"/>
            </w:r>
          </w:hyperlink>
        </w:p>
        <w:p w:rsidR="00136C17" w:rsidRDefault="00136C17">
          <w:pPr>
            <w:pStyle w:val="TDC1"/>
            <w:tabs>
              <w:tab w:val="left" w:pos="660"/>
              <w:tab w:val="right" w:leader="dot" w:pos="8828"/>
            </w:tabs>
            <w:rPr>
              <w:noProof/>
              <w:sz w:val="22"/>
              <w:szCs w:val="22"/>
              <w:lang w:val="es-CO" w:eastAsia="es-CO"/>
            </w:rPr>
          </w:pPr>
          <w:hyperlink w:anchor="_Toc511134625" w:history="1">
            <w:r w:rsidRPr="000201EA">
              <w:rPr>
                <w:rStyle w:val="Hipervnculo"/>
                <w:rFonts w:cstheme="minorHAnsi"/>
                <w:noProof/>
                <w:lang w:eastAsia="es-CO"/>
              </w:rPr>
              <w:t>13.</w:t>
            </w:r>
            <w:r>
              <w:rPr>
                <w:noProof/>
                <w:sz w:val="22"/>
                <w:szCs w:val="22"/>
                <w:lang w:val="es-CO" w:eastAsia="es-CO"/>
              </w:rPr>
              <w:tab/>
            </w:r>
            <w:r w:rsidRPr="000201EA">
              <w:rPr>
                <w:rStyle w:val="Hipervnculo"/>
                <w:rFonts w:cstheme="minorHAnsi"/>
                <w:noProof/>
                <w:lang w:eastAsia="es-CO"/>
              </w:rPr>
              <w:t>Capital social</w:t>
            </w:r>
            <w:r>
              <w:rPr>
                <w:noProof/>
                <w:webHidden/>
              </w:rPr>
              <w:tab/>
            </w:r>
            <w:r>
              <w:rPr>
                <w:noProof/>
                <w:webHidden/>
              </w:rPr>
              <w:fldChar w:fldCharType="begin"/>
            </w:r>
            <w:r>
              <w:rPr>
                <w:noProof/>
                <w:webHidden/>
              </w:rPr>
              <w:instrText xml:space="preserve"> PAGEREF _Toc511134625 \h </w:instrText>
            </w:r>
            <w:r>
              <w:rPr>
                <w:noProof/>
                <w:webHidden/>
              </w:rPr>
            </w:r>
            <w:r>
              <w:rPr>
                <w:noProof/>
                <w:webHidden/>
              </w:rPr>
              <w:fldChar w:fldCharType="separate"/>
            </w:r>
            <w:r>
              <w:rPr>
                <w:noProof/>
                <w:webHidden/>
              </w:rPr>
              <w:t>6</w:t>
            </w:r>
            <w:r>
              <w:rPr>
                <w:noProof/>
                <w:webHidden/>
              </w:rPr>
              <w:fldChar w:fldCharType="end"/>
            </w:r>
          </w:hyperlink>
        </w:p>
        <w:p w:rsidR="00136C17" w:rsidRDefault="00136C17">
          <w:pPr>
            <w:pStyle w:val="TDC1"/>
            <w:tabs>
              <w:tab w:val="left" w:pos="660"/>
              <w:tab w:val="right" w:leader="dot" w:pos="8828"/>
            </w:tabs>
            <w:rPr>
              <w:noProof/>
              <w:sz w:val="22"/>
              <w:szCs w:val="22"/>
              <w:lang w:val="es-CO" w:eastAsia="es-CO"/>
            </w:rPr>
          </w:pPr>
          <w:hyperlink w:anchor="_Toc511134626" w:history="1">
            <w:r w:rsidRPr="000201EA">
              <w:rPr>
                <w:rStyle w:val="Hipervnculo"/>
                <w:rFonts w:cstheme="minorHAnsi"/>
                <w:noProof/>
                <w:lang w:eastAsia="es-CO"/>
              </w:rPr>
              <w:t>14.</w:t>
            </w:r>
            <w:r>
              <w:rPr>
                <w:noProof/>
                <w:sz w:val="22"/>
                <w:szCs w:val="22"/>
                <w:lang w:val="es-CO" w:eastAsia="es-CO"/>
              </w:rPr>
              <w:tab/>
            </w:r>
            <w:r w:rsidRPr="000201EA">
              <w:rPr>
                <w:rStyle w:val="Hipervnculo"/>
                <w:rFonts w:cstheme="minorHAnsi"/>
                <w:noProof/>
                <w:lang w:eastAsia="es-CO"/>
              </w:rPr>
              <w:t>Utilidad o Pedida del Ejercicio</w:t>
            </w:r>
            <w:r>
              <w:rPr>
                <w:noProof/>
                <w:webHidden/>
              </w:rPr>
              <w:tab/>
            </w:r>
            <w:r>
              <w:rPr>
                <w:noProof/>
                <w:webHidden/>
              </w:rPr>
              <w:fldChar w:fldCharType="begin"/>
            </w:r>
            <w:r>
              <w:rPr>
                <w:noProof/>
                <w:webHidden/>
              </w:rPr>
              <w:instrText xml:space="preserve"> PAGEREF _Toc511134626 \h </w:instrText>
            </w:r>
            <w:r>
              <w:rPr>
                <w:noProof/>
                <w:webHidden/>
              </w:rPr>
            </w:r>
            <w:r>
              <w:rPr>
                <w:noProof/>
                <w:webHidden/>
              </w:rPr>
              <w:fldChar w:fldCharType="separate"/>
            </w:r>
            <w:r>
              <w:rPr>
                <w:noProof/>
                <w:webHidden/>
              </w:rPr>
              <w:t>6</w:t>
            </w:r>
            <w:r>
              <w:rPr>
                <w:noProof/>
                <w:webHidden/>
              </w:rPr>
              <w:fldChar w:fldCharType="end"/>
            </w:r>
          </w:hyperlink>
        </w:p>
        <w:p w:rsidR="00136C17" w:rsidRDefault="00136C17">
          <w:pPr>
            <w:pStyle w:val="TDC1"/>
            <w:tabs>
              <w:tab w:val="left" w:pos="660"/>
              <w:tab w:val="right" w:leader="dot" w:pos="8828"/>
            </w:tabs>
            <w:rPr>
              <w:noProof/>
              <w:sz w:val="22"/>
              <w:szCs w:val="22"/>
              <w:lang w:val="es-CO" w:eastAsia="es-CO"/>
            </w:rPr>
          </w:pPr>
          <w:hyperlink w:anchor="_Toc511134627" w:history="1">
            <w:r w:rsidRPr="000201EA">
              <w:rPr>
                <w:rStyle w:val="Hipervnculo"/>
                <w:rFonts w:cstheme="minorHAnsi"/>
                <w:noProof/>
                <w:lang w:eastAsia="es-CO"/>
              </w:rPr>
              <w:t>15.</w:t>
            </w:r>
            <w:r>
              <w:rPr>
                <w:noProof/>
                <w:sz w:val="22"/>
                <w:szCs w:val="22"/>
                <w:lang w:val="es-CO" w:eastAsia="es-CO"/>
              </w:rPr>
              <w:tab/>
            </w:r>
            <w:r w:rsidRPr="000201EA">
              <w:rPr>
                <w:rStyle w:val="Hipervnculo"/>
                <w:rFonts w:cstheme="minorHAnsi"/>
                <w:noProof/>
                <w:lang w:eastAsia="es-CO"/>
              </w:rPr>
              <w:t>Ingresos  Operacionales – Costos</w:t>
            </w:r>
            <w:r>
              <w:rPr>
                <w:noProof/>
                <w:webHidden/>
              </w:rPr>
              <w:tab/>
            </w:r>
            <w:r>
              <w:rPr>
                <w:noProof/>
                <w:webHidden/>
              </w:rPr>
              <w:fldChar w:fldCharType="begin"/>
            </w:r>
            <w:r>
              <w:rPr>
                <w:noProof/>
                <w:webHidden/>
              </w:rPr>
              <w:instrText xml:space="preserve"> PAGEREF _Toc511134627 \h </w:instrText>
            </w:r>
            <w:r>
              <w:rPr>
                <w:noProof/>
                <w:webHidden/>
              </w:rPr>
            </w:r>
            <w:r>
              <w:rPr>
                <w:noProof/>
                <w:webHidden/>
              </w:rPr>
              <w:fldChar w:fldCharType="separate"/>
            </w:r>
            <w:r>
              <w:rPr>
                <w:noProof/>
                <w:webHidden/>
              </w:rPr>
              <w:t>6</w:t>
            </w:r>
            <w:r>
              <w:rPr>
                <w:noProof/>
                <w:webHidden/>
              </w:rPr>
              <w:fldChar w:fldCharType="end"/>
            </w:r>
          </w:hyperlink>
        </w:p>
        <w:p w:rsidR="00136C17" w:rsidRDefault="00136C17">
          <w:pPr>
            <w:pStyle w:val="TDC1"/>
            <w:tabs>
              <w:tab w:val="left" w:pos="660"/>
              <w:tab w:val="right" w:leader="dot" w:pos="8828"/>
            </w:tabs>
            <w:rPr>
              <w:noProof/>
              <w:sz w:val="22"/>
              <w:szCs w:val="22"/>
              <w:lang w:val="es-CO" w:eastAsia="es-CO"/>
            </w:rPr>
          </w:pPr>
          <w:hyperlink w:anchor="_Toc511134628" w:history="1">
            <w:r w:rsidRPr="000201EA">
              <w:rPr>
                <w:rStyle w:val="Hipervnculo"/>
                <w:rFonts w:cstheme="minorHAnsi"/>
                <w:noProof/>
                <w:lang w:eastAsia="es-CO"/>
              </w:rPr>
              <w:t>16.</w:t>
            </w:r>
            <w:r>
              <w:rPr>
                <w:noProof/>
                <w:sz w:val="22"/>
                <w:szCs w:val="22"/>
                <w:lang w:val="es-CO" w:eastAsia="es-CO"/>
              </w:rPr>
              <w:tab/>
            </w:r>
            <w:r w:rsidRPr="000201EA">
              <w:rPr>
                <w:rStyle w:val="Hipervnculo"/>
                <w:rFonts w:cstheme="minorHAnsi"/>
                <w:noProof/>
                <w:lang w:eastAsia="es-CO"/>
              </w:rPr>
              <w:t>Gastos de Administración.</w:t>
            </w:r>
            <w:r>
              <w:rPr>
                <w:noProof/>
                <w:webHidden/>
              </w:rPr>
              <w:tab/>
            </w:r>
            <w:r>
              <w:rPr>
                <w:noProof/>
                <w:webHidden/>
              </w:rPr>
              <w:fldChar w:fldCharType="begin"/>
            </w:r>
            <w:r>
              <w:rPr>
                <w:noProof/>
                <w:webHidden/>
              </w:rPr>
              <w:instrText xml:space="preserve"> PAGEREF _Toc511134628 \h </w:instrText>
            </w:r>
            <w:r>
              <w:rPr>
                <w:noProof/>
                <w:webHidden/>
              </w:rPr>
            </w:r>
            <w:r>
              <w:rPr>
                <w:noProof/>
                <w:webHidden/>
              </w:rPr>
              <w:fldChar w:fldCharType="separate"/>
            </w:r>
            <w:r>
              <w:rPr>
                <w:noProof/>
                <w:webHidden/>
              </w:rPr>
              <w:t>7</w:t>
            </w:r>
            <w:r>
              <w:rPr>
                <w:noProof/>
                <w:webHidden/>
              </w:rPr>
              <w:fldChar w:fldCharType="end"/>
            </w:r>
          </w:hyperlink>
        </w:p>
        <w:p w:rsidR="00136C17" w:rsidRDefault="00136C17">
          <w:pPr>
            <w:pStyle w:val="TDC1"/>
            <w:tabs>
              <w:tab w:val="left" w:pos="660"/>
              <w:tab w:val="right" w:leader="dot" w:pos="8828"/>
            </w:tabs>
            <w:rPr>
              <w:noProof/>
              <w:sz w:val="22"/>
              <w:szCs w:val="22"/>
              <w:lang w:val="es-CO" w:eastAsia="es-CO"/>
            </w:rPr>
          </w:pPr>
          <w:hyperlink w:anchor="_Toc511134629" w:history="1">
            <w:r w:rsidRPr="000201EA">
              <w:rPr>
                <w:rStyle w:val="Hipervnculo"/>
                <w:rFonts w:cstheme="minorHAnsi"/>
                <w:noProof/>
                <w:lang w:eastAsia="es-CO"/>
              </w:rPr>
              <w:t>17.</w:t>
            </w:r>
            <w:r>
              <w:rPr>
                <w:noProof/>
                <w:sz w:val="22"/>
                <w:szCs w:val="22"/>
                <w:lang w:val="es-CO" w:eastAsia="es-CO"/>
              </w:rPr>
              <w:tab/>
            </w:r>
            <w:r w:rsidRPr="000201EA">
              <w:rPr>
                <w:rStyle w:val="Hipervnculo"/>
                <w:rFonts w:cstheme="minorHAnsi"/>
                <w:noProof/>
                <w:lang w:eastAsia="es-CO"/>
              </w:rPr>
              <w:t>OTROS GASTOS</w:t>
            </w:r>
            <w:r>
              <w:rPr>
                <w:noProof/>
                <w:webHidden/>
              </w:rPr>
              <w:tab/>
            </w:r>
            <w:r>
              <w:rPr>
                <w:noProof/>
                <w:webHidden/>
              </w:rPr>
              <w:fldChar w:fldCharType="begin"/>
            </w:r>
            <w:r>
              <w:rPr>
                <w:noProof/>
                <w:webHidden/>
              </w:rPr>
              <w:instrText xml:space="preserve"> PAGEREF _Toc511134629 \h </w:instrText>
            </w:r>
            <w:r>
              <w:rPr>
                <w:noProof/>
                <w:webHidden/>
              </w:rPr>
            </w:r>
            <w:r>
              <w:rPr>
                <w:noProof/>
                <w:webHidden/>
              </w:rPr>
              <w:fldChar w:fldCharType="separate"/>
            </w:r>
            <w:r>
              <w:rPr>
                <w:noProof/>
                <w:webHidden/>
              </w:rPr>
              <w:t>7</w:t>
            </w:r>
            <w:r>
              <w:rPr>
                <w:noProof/>
                <w:webHidden/>
              </w:rPr>
              <w:fldChar w:fldCharType="end"/>
            </w:r>
          </w:hyperlink>
        </w:p>
        <w:p w:rsidR="00766549" w:rsidRDefault="00766549">
          <w:r>
            <w:rPr>
              <w:b/>
              <w:bCs/>
              <w:lang w:val="es-ES"/>
            </w:rPr>
            <w:fldChar w:fldCharType="end"/>
          </w:r>
        </w:p>
      </w:sdtContent>
    </w:sdt>
    <w:p w:rsidR="00766549" w:rsidRDefault="00766549" w:rsidP="00766549">
      <w:pPr>
        <w:jc w:val="both"/>
        <w:rPr>
          <w:rFonts w:cstheme="minorHAnsi"/>
          <w:b/>
        </w:rPr>
      </w:pPr>
    </w:p>
    <w:p w:rsidR="00766549" w:rsidRDefault="00766549" w:rsidP="00766549">
      <w:pPr>
        <w:jc w:val="both"/>
        <w:rPr>
          <w:rFonts w:cstheme="minorHAnsi"/>
          <w:b/>
        </w:rPr>
      </w:pPr>
    </w:p>
    <w:p w:rsidR="00766549" w:rsidRDefault="00766549" w:rsidP="00766549">
      <w:pPr>
        <w:jc w:val="both"/>
        <w:rPr>
          <w:rFonts w:cstheme="minorHAnsi"/>
          <w:b/>
        </w:rPr>
      </w:pPr>
    </w:p>
    <w:p w:rsidR="00766549" w:rsidRDefault="00766549" w:rsidP="00766549">
      <w:pPr>
        <w:jc w:val="both"/>
        <w:rPr>
          <w:rFonts w:cstheme="minorHAnsi"/>
          <w:b/>
        </w:rPr>
      </w:pPr>
    </w:p>
    <w:p w:rsidR="00766549" w:rsidRDefault="00766549" w:rsidP="00766549">
      <w:pPr>
        <w:jc w:val="both"/>
        <w:rPr>
          <w:rFonts w:cstheme="minorHAnsi"/>
          <w:b/>
        </w:rPr>
      </w:pPr>
    </w:p>
    <w:p w:rsidR="00766549" w:rsidRDefault="00766549" w:rsidP="00766549">
      <w:pPr>
        <w:jc w:val="both"/>
        <w:rPr>
          <w:rFonts w:cstheme="minorHAnsi"/>
          <w:b/>
        </w:rPr>
      </w:pPr>
    </w:p>
    <w:p w:rsidR="006D622C" w:rsidRPr="00B1021B" w:rsidRDefault="006D622C" w:rsidP="00766549">
      <w:pPr>
        <w:spacing w:line="240" w:lineRule="auto"/>
        <w:jc w:val="center"/>
        <w:rPr>
          <w:rFonts w:cstheme="minorHAnsi"/>
          <w:b/>
          <w:lang w:val="es-CO"/>
        </w:rPr>
      </w:pPr>
      <w:r w:rsidRPr="00B1021B">
        <w:rPr>
          <w:rFonts w:cstheme="minorHAnsi"/>
          <w:b/>
          <w:lang w:val="es-CO"/>
        </w:rPr>
        <w:t>CEO CENTRO ESTETICO ODONTOLOGICO COLOMBIA SAS</w:t>
      </w:r>
    </w:p>
    <w:p w:rsidR="006D622C" w:rsidRPr="00B1021B" w:rsidRDefault="006D622C" w:rsidP="00766549">
      <w:pPr>
        <w:spacing w:line="240" w:lineRule="auto"/>
        <w:jc w:val="center"/>
        <w:rPr>
          <w:rFonts w:cstheme="minorHAnsi"/>
          <w:b/>
          <w:lang w:val="es-CO"/>
        </w:rPr>
      </w:pPr>
      <w:r w:rsidRPr="00B1021B">
        <w:rPr>
          <w:rFonts w:cstheme="minorHAnsi"/>
          <w:b/>
          <w:lang w:val="es-CO"/>
        </w:rPr>
        <w:t>NOTAS A LOS ESTADOS FINANCIEROS</w:t>
      </w:r>
    </w:p>
    <w:p w:rsidR="000A6D8F" w:rsidRPr="00B1021B" w:rsidRDefault="00700411" w:rsidP="00766549">
      <w:pPr>
        <w:spacing w:line="240" w:lineRule="auto"/>
        <w:jc w:val="center"/>
        <w:rPr>
          <w:rFonts w:cstheme="minorHAnsi"/>
          <w:lang w:val="es-CO"/>
        </w:rPr>
      </w:pPr>
      <w:r w:rsidRPr="00B1021B">
        <w:rPr>
          <w:rFonts w:cstheme="minorHAnsi"/>
          <w:b/>
          <w:lang w:val="es-CO"/>
        </w:rPr>
        <w:t xml:space="preserve">CORTE: DICIEMBRE 31 DE </w:t>
      </w:r>
      <w:r w:rsidR="00870CB7">
        <w:rPr>
          <w:rFonts w:cstheme="minorHAnsi"/>
          <w:b/>
          <w:lang w:val="es-CO"/>
        </w:rPr>
        <w:t>2017</w:t>
      </w:r>
    </w:p>
    <w:p w:rsidR="006D622C" w:rsidRPr="000E5527" w:rsidRDefault="006D622C" w:rsidP="00766549">
      <w:pPr>
        <w:pStyle w:val="Ttulo1"/>
        <w:numPr>
          <w:ilvl w:val="0"/>
          <w:numId w:val="2"/>
        </w:numPr>
        <w:jc w:val="both"/>
        <w:rPr>
          <w:rFonts w:cstheme="minorHAnsi"/>
          <w:sz w:val="20"/>
          <w:szCs w:val="20"/>
          <w:lang w:eastAsia="es-CO"/>
        </w:rPr>
      </w:pPr>
      <w:bookmarkStart w:id="0" w:name="_Toc511134607"/>
      <w:r w:rsidRPr="000E5527">
        <w:rPr>
          <w:rFonts w:cstheme="minorHAnsi"/>
          <w:sz w:val="20"/>
          <w:szCs w:val="20"/>
          <w:lang w:eastAsia="es-CO"/>
        </w:rPr>
        <w:t>Norma general de revelaciones</w:t>
      </w:r>
      <w:bookmarkEnd w:id="0"/>
    </w:p>
    <w:p w:rsidR="000A6D8F" w:rsidRPr="000E5527" w:rsidRDefault="000A6D8F" w:rsidP="00766549">
      <w:pPr>
        <w:pStyle w:val="Ttulo2"/>
        <w:numPr>
          <w:ilvl w:val="1"/>
          <w:numId w:val="2"/>
        </w:numPr>
        <w:jc w:val="both"/>
        <w:rPr>
          <w:rFonts w:cstheme="minorHAnsi"/>
          <w:lang w:eastAsia="es-CO"/>
        </w:rPr>
      </w:pPr>
      <w:bookmarkStart w:id="1" w:name="_Toc511134608"/>
      <w:r w:rsidRPr="000E5527">
        <w:rPr>
          <w:rFonts w:cstheme="minorHAnsi"/>
          <w:lang w:eastAsia="es-CO"/>
        </w:rPr>
        <w:t>naturaleza</w:t>
      </w:r>
      <w:bookmarkEnd w:id="1"/>
    </w:p>
    <w:p w:rsidR="000A6D8F" w:rsidRPr="000E5527" w:rsidRDefault="006D622C" w:rsidP="00766549">
      <w:pPr>
        <w:shd w:val="clear" w:color="auto" w:fill="FFFFFF"/>
        <w:spacing w:before="225" w:after="225" w:line="240" w:lineRule="auto"/>
        <w:jc w:val="both"/>
        <w:rPr>
          <w:rFonts w:cstheme="minorHAnsi"/>
          <w:color w:val="000000"/>
          <w:lang w:eastAsia="es-CO"/>
        </w:rPr>
      </w:pPr>
      <w:r w:rsidRPr="00B1021B">
        <w:rPr>
          <w:rFonts w:cstheme="minorHAnsi"/>
          <w:color w:val="000000"/>
          <w:lang w:val="es-CO" w:eastAsia="es-CO"/>
        </w:rPr>
        <w:t xml:space="preserve">La compañía </w:t>
      </w:r>
      <w:r w:rsidRPr="00B1021B">
        <w:rPr>
          <w:rFonts w:cstheme="minorHAnsi"/>
          <w:b/>
          <w:color w:val="000000"/>
          <w:lang w:val="es-CO" w:eastAsia="es-CO"/>
        </w:rPr>
        <w:t>CEO – CENTRO ESTETICO ODONTOLOGICO COLOMBIA SAS</w:t>
      </w:r>
      <w:r w:rsidRPr="00B1021B">
        <w:rPr>
          <w:rFonts w:cstheme="minorHAnsi"/>
          <w:color w:val="000000"/>
          <w:lang w:val="es-CO" w:eastAsia="es-CO"/>
        </w:rPr>
        <w:t xml:space="preserve">. Nit.900.199.347-1 y domicilio principal en la ciudad Pereira Colombia en la </w:t>
      </w:r>
      <w:proofErr w:type="spellStart"/>
      <w:r w:rsidRPr="00B1021B">
        <w:rPr>
          <w:rFonts w:cstheme="minorHAnsi"/>
          <w:color w:val="000000"/>
          <w:lang w:val="es-CO" w:eastAsia="es-CO"/>
        </w:rPr>
        <w:t>Cra</w:t>
      </w:r>
      <w:proofErr w:type="spellEnd"/>
      <w:r w:rsidRPr="00B1021B">
        <w:rPr>
          <w:rFonts w:cstheme="minorHAnsi"/>
          <w:color w:val="000000"/>
          <w:lang w:val="es-CO" w:eastAsia="es-CO"/>
        </w:rPr>
        <w:t xml:space="preserve"> 19 entre calles 12  y 14, constituida mediante documento privado,  inscrito en la Cámara de Comercio de Pereira  el día 8 de febrero de 2008 bajo el registro No. 1010760 del Libro IX.  Reformada mediante documento privado el 8 de junio de 2009 inscrito en la misma Cámara de Comercio el 10 de julio de 2009. </w:t>
      </w:r>
      <w:r w:rsidRPr="000E5527">
        <w:rPr>
          <w:rFonts w:cstheme="minorHAnsi"/>
          <w:color w:val="000000"/>
          <w:lang w:eastAsia="es-CO"/>
        </w:rPr>
        <w:t xml:space="preserve">Su </w:t>
      </w:r>
      <w:proofErr w:type="spellStart"/>
      <w:r w:rsidRPr="000E5527">
        <w:rPr>
          <w:rFonts w:cstheme="minorHAnsi"/>
          <w:color w:val="000000"/>
          <w:lang w:eastAsia="es-CO"/>
        </w:rPr>
        <w:t>vigencia</w:t>
      </w:r>
      <w:proofErr w:type="spellEnd"/>
      <w:r w:rsidRPr="000E5527">
        <w:rPr>
          <w:rFonts w:cstheme="minorHAnsi"/>
          <w:color w:val="000000"/>
          <w:lang w:eastAsia="es-CO"/>
        </w:rPr>
        <w:t xml:space="preserve"> </w:t>
      </w:r>
      <w:proofErr w:type="spellStart"/>
      <w:r w:rsidRPr="000E5527">
        <w:rPr>
          <w:rFonts w:cstheme="minorHAnsi"/>
          <w:color w:val="000000"/>
          <w:lang w:eastAsia="es-CO"/>
        </w:rPr>
        <w:t>es</w:t>
      </w:r>
      <w:proofErr w:type="spellEnd"/>
      <w:r w:rsidRPr="000E5527">
        <w:rPr>
          <w:rFonts w:cstheme="minorHAnsi"/>
          <w:color w:val="000000"/>
          <w:lang w:eastAsia="es-CO"/>
        </w:rPr>
        <w:t xml:space="preserve"> hasta el 8 </w:t>
      </w:r>
      <w:r w:rsidR="000A6D8F" w:rsidRPr="000E5527">
        <w:rPr>
          <w:rFonts w:cstheme="minorHAnsi"/>
          <w:color w:val="000000"/>
          <w:lang w:eastAsia="es-CO"/>
        </w:rPr>
        <w:t xml:space="preserve">de </w:t>
      </w:r>
      <w:proofErr w:type="spellStart"/>
      <w:r w:rsidR="000A6D8F" w:rsidRPr="000E5527">
        <w:rPr>
          <w:rFonts w:cstheme="minorHAnsi"/>
          <w:color w:val="000000"/>
          <w:lang w:eastAsia="es-CO"/>
        </w:rPr>
        <w:t>junio</w:t>
      </w:r>
      <w:proofErr w:type="spellEnd"/>
      <w:r w:rsidRPr="000E5527">
        <w:rPr>
          <w:rFonts w:cstheme="minorHAnsi"/>
          <w:color w:val="000000"/>
          <w:lang w:eastAsia="es-CO"/>
        </w:rPr>
        <w:t xml:space="preserve"> de 2029. </w:t>
      </w:r>
    </w:p>
    <w:p w:rsidR="000A6D8F" w:rsidRPr="000E5527" w:rsidRDefault="000A6D8F" w:rsidP="00766549">
      <w:pPr>
        <w:pStyle w:val="Ttulo2"/>
        <w:numPr>
          <w:ilvl w:val="1"/>
          <w:numId w:val="2"/>
        </w:numPr>
        <w:jc w:val="both"/>
        <w:rPr>
          <w:rFonts w:cstheme="minorHAnsi"/>
          <w:lang w:eastAsia="es-CO"/>
        </w:rPr>
      </w:pPr>
      <w:bookmarkStart w:id="2" w:name="_Toc511134609"/>
      <w:r w:rsidRPr="000E5527">
        <w:rPr>
          <w:rFonts w:cstheme="minorHAnsi"/>
          <w:lang w:eastAsia="es-CO"/>
        </w:rPr>
        <w:t>O</w:t>
      </w:r>
      <w:r w:rsidR="006D622C" w:rsidRPr="000E5527">
        <w:rPr>
          <w:rFonts w:cstheme="minorHAnsi"/>
          <w:lang w:eastAsia="es-CO"/>
        </w:rPr>
        <w:t>bjeto social</w:t>
      </w:r>
      <w:bookmarkStart w:id="3" w:name="_GoBack"/>
      <w:bookmarkEnd w:id="2"/>
      <w:bookmarkEnd w:id="3"/>
    </w:p>
    <w:p w:rsidR="006D622C" w:rsidRPr="00B1021B" w:rsidRDefault="000A6D8F" w:rsidP="00766549">
      <w:pPr>
        <w:shd w:val="clear" w:color="auto" w:fill="FFFFFF"/>
        <w:spacing w:before="225" w:after="225" w:line="240" w:lineRule="auto"/>
        <w:jc w:val="both"/>
        <w:rPr>
          <w:rFonts w:cstheme="minorHAnsi"/>
          <w:color w:val="000000"/>
          <w:lang w:val="es-CO" w:eastAsia="es-CO"/>
        </w:rPr>
      </w:pPr>
      <w:r w:rsidRPr="00B1021B">
        <w:rPr>
          <w:rFonts w:cstheme="minorHAnsi"/>
          <w:color w:val="000000"/>
          <w:lang w:val="es-CO" w:eastAsia="es-CO"/>
        </w:rPr>
        <w:t>CEO SAS se dedica a prestar</w:t>
      </w:r>
      <w:r w:rsidR="006D622C" w:rsidRPr="00B1021B">
        <w:rPr>
          <w:rFonts w:cstheme="minorHAnsi"/>
          <w:color w:val="000000"/>
          <w:lang w:val="es-CO" w:eastAsia="es-CO"/>
        </w:rPr>
        <w:t xml:space="preserve"> servicios de salud, estética </w:t>
      </w:r>
      <w:r w:rsidRPr="00B1021B">
        <w:rPr>
          <w:rFonts w:cstheme="minorHAnsi"/>
          <w:color w:val="000000"/>
          <w:lang w:val="es-CO" w:eastAsia="es-CO"/>
        </w:rPr>
        <w:t xml:space="preserve">oral y </w:t>
      </w:r>
      <w:r w:rsidR="006D622C" w:rsidRPr="00B1021B">
        <w:rPr>
          <w:rFonts w:cstheme="minorHAnsi"/>
          <w:color w:val="000000"/>
          <w:lang w:val="es-CO" w:eastAsia="es-CO"/>
        </w:rPr>
        <w:t>facial, comercializar servicios de salud, la prestación general de servicios de maxilofacial consistente en salud oral y cirugía plástica y estética…”</w:t>
      </w:r>
    </w:p>
    <w:p w:rsidR="000A6D8F" w:rsidRPr="000E5527" w:rsidRDefault="000A6D8F" w:rsidP="00766549">
      <w:pPr>
        <w:pStyle w:val="Ttulo2"/>
        <w:numPr>
          <w:ilvl w:val="1"/>
          <w:numId w:val="4"/>
        </w:numPr>
        <w:jc w:val="both"/>
        <w:rPr>
          <w:rFonts w:cstheme="minorHAnsi"/>
          <w:lang w:eastAsia="es-CO"/>
        </w:rPr>
      </w:pPr>
      <w:bookmarkStart w:id="4" w:name="_Toc511134610"/>
      <w:r w:rsidRPr="000E5527">
        <w:rPr>
          <w:rFonts w:cstheme="minorHAnsi"/>
          <w:lang w:eastAsia="es-CO"/>
        </w:rPr>
        <w:t>ÓRGANOS DE ADMINISTRACION</w:t>
      </w:r>
      <w:bookmarkEnd w:id="4"/>
    </w:p>
    <w:p w:rsidR="000A6D8F" w:rsidRPr="00B1021B" w:rsidRDefault="000A6D8F" w:rsidP="00766549">
      <w:pPr>
        <w:shd w:val="clear" w:color="auto" w:fill="FFFFFF"/>
        <w:spacing w:before="225" w:after="225" w:line="240" w:lineRule="auto"/>
        <w:jc w:val="both"/>
        <w:rPr>
          <w:rFonts w:cstheme="minorHAnsi"/>
          <w:bCs/>
          <w:color w:val="000000"/>
          <w:lang w:val="es-CO" w:eastAsia="es-CO"/>
        </w:rPr>
      </w:pPr>
      <w:r w:rsidRPr="00B1021B">
        <w:rPr>
          <w:rFonts w:cstheme="minorHAnsi"/>
          <w:bCs/>
          <w:color w:val="000000"/>
          <w:lang w:val="es-CO" w:eastAsia="es-CO"/>
        </w:rPr>
        <w:t>La dirección y administración de la persona jurídica corresponde a la Asamblea General de Accionistas, y la Gerencia, quien actúa como su representante legal.</w:t>
      </w:r>
    </w:p>
    <w:p w:rsidR="000E5527" w:rsidRPr="000E5527" w:rsidRDefault="000A6D8F" w:rsidP="00766549">
      <w:pPr>
        <w:pStyle w:val="Ttulo2"/>
        <w:numPr>
          <w:ilvl w:val="1"/>
          <w:numId w:val="6"/>
        </w:numPr>
        <w:jc w:val="both"/>
        <w:rPr>
          <w:rFonts w:cstheme="minorHAnsi"/>
          <w:lang w:eastAsia="es-CO"/>
        </w:rPr>
      </w:pPr>
      <w:bookmarkStart w:id="5" w:name="_Toc511134611"/>
      <w:proofErr w:type="gramStart"/>
      <w:r w:rsidRPr="000E5527">
        <w:rPr>
          <w:rFonts w:cstheme="minorHAnsi"/>
          <w:lang w:eastAsia="es-CO"/>
        </w:rPr>
        <w:t>ENTE DE CONTROL.</w:t>
      </w:r>
      <w:bookmarkEnd w:id="5"/>
      <w:proofErr w:type="gramEnd"/>
    </w:p>
    <w:p w:rsidR="000A6D8F" w:rsidRPr="00B1021B" w:rsidRDefault="000A6D8F" w:rsidP="00766549">
      <w:pPr>
        <w:shd w:val="clear" w:color="auto" w:fill="FFFFFF"/>
        <w:spacing w:before="225" w:after="225" w:line="240" w:lineRule="auto"/>
        <w:jc w:val="both"/>
        <w:rPr>
          <w:rFonts w:cstheme="minorHAnsi"/>
          <w:bCs/>
          <w:color w:val="000000"/>
          <w:lang w:val="es-CO" w:eastAsia="es-CO"/>
        </w:rPr>
      </w:pPr>
      <w:r w:rsidRPr="00B1021B">
        <w:rPr>
          <w:rFonts w:cstheme="minorHAnsi"/>
          <w:bCs/>
          <w:color w:val="000000"/>
          <w:lang w:val="es-CO" w:eastAsia="es-CO"/>
        </w:rPr>
        <w:t xml:space="preserve"> La IPS es vigilada por la Superintendencia de Salud, y las actuaciones de la administración </w:t>
      </w:r>
      <w:proofErr w:type="gramStart"/>
      <w:r w:rsidRPr="00B1021B">
        <w:rPr>
          <w:rFonts w:cstheme="minorHAnsi"/>
          <w:bCs/>
          <w:color w:val="000000"/>
          <w:lang w:val="es-CO" w:eastAsia="es-CO"/>
        </w:rPr>
        <w:t>es</w:t>
      </w:r>
      <w:proofErr w:type="gramEnd"/>
      <w:r w:rsidRPr="00B1021B">
        <w:rPr>
          <w:rFonts w:cstheme="minorHAnsi"/>
          <w:bCs/>
          <w:color w:val="000000"/>
          <w:lang w:val="es-CO" w:eastAsia="es-CO"/>
        </w:rPr>
        <w:t xml:space="preserve"> controlada por el </w:t>
      </w:r>
      <w:r w:rsidR="000E5527" w:rsidRPr="00B1021B">
        <w:rPr>
          <w:rFonts w:cstheme="minorHAnsi"/>
          <w:bCs/>
          <w:color w:val="000000"/>
          <w:lang w:val="es-CO" w:eastAsia="es-CO"/>
        </w:rPr>
        <w:t xml:space="preserve">Revisor </w:t>
      </w:r>
      <w:r w:rsidR="00234755">
        <w:rPr>
          <w:rFonts w:cstheme="minorHAnsi"/>
          <w:bCs/>
          <w:color w:val="000000"/>
          <w:lang w:val="es-CO" w:eastAsia="es-CO"/>
        </w:rPr>
        <w:t>Fisca</w:t>
      </w:r>
      <w:r w:rsidR="000E5527" w:rsidRPr="00B1021B">
        <w:rPr>
          <w:rFonts w:cstheme="minorHAnsi"/>
          <w:bCs/>
          <w:color w:val="000000"/>
          <w:lang w:val="es-CO" w:eastAsia="es-CO"/>
        </w:rPr>
        <w:t>l</w:t>
      </w:r>
      <w:r w:rsidRPr="00B1021B">
        <w:rPr>
          <w:rFonts w:cstheme="minorHAnsi"/>
          <w:bCs/>
          <w:color w:val="000000"/>
          <w:lang w:val="es-CO" w:eastAsia="es-CO"/>
        </w:rPr>
        <w:t xml:space="preserve">, nombrado por la </w:t>
      </w:r>
      <w:r w:rsidR="000E5527" w:rsidRPr="00B1021B">
        <w:rPr>
          <w:rFonts w:cstheme="minorHAnsi"/>
          <w:bCs/>
          <w:color w:val="000000"/>
          <w:lang w:val="es-CO" w:eastAsia="es-CO"/>
        </w:rPr>
        <w:t>Asamblea General de Accionistas</w:t>
      </w:r>
      <w:r w:rsidRPr="00B1021B">
        <w:rPr>
          <w:rFonts w:cstheme="minorHAnsi"/>
          <w:bCs/>
          <w:color w:val="000000"/>
          <w:lang w:val="es-CO" w:eastAsia="es-CO"/>
        </w:rPr>
        <w:t xml:space="preserve">, quien permanente realiza las recomendaciones pertinentes, además de acompañar el proceso de revisión y presentación de las declaraciones tributarias. </w:t>
      </w:r>
    </w:p>
    <w:p w:rsidR="000A6D8F" w:rsidRPr="00B1021B" w:rsidRDefault="000A6D8F" w:rsidP="00766549">
      <w:pPr>
        <w:shd w:val="clear" w:color="auto" w:fill="FFFFFF"/>
        <w:spacing w:before="225" w:after="225" w:line="240" w:lineRule="auto"/>
        <w:jc w:val="both"/>
        <w:rPr>
          <w:rFonts w:cstheme="minorHAnsi"/>
          <w:color w:val="000000"/>
          <w:lang w:val="es-CO" w:eastAsia="es-CO"/>
        </w:rPr>
      </w:pPr>
    </w:p>
    <w:p w:rsidR="006D622C" w:rsidRPr="000E5527" w:rsidRDefault="006D622C" w:rsidP="00766549">
      <w:pPr>
        <w:pStyle w:val="Ttulo1"/>
        <w:numPr>
          <w:ilvl w:val="0"/>
          <w:numId w:val="6"/>
        </w:numPr>
        <w:jc w:val="both"/>
        <w:rPr>
          <w:rFonts w:cstheme="minorHAnsi"/>
          <w:sz w:val="20"/>
          <w:szCs w:val="20"/>
          <w:lang w:eastAsia="es-CO"/>
        </w:rPr>
      </w:pPr>
      <w:bookmarkStart w:id="6" w:name="_Toc511134612"/>
      <w:r w:rsidRPr="000E5527">
        <w:rPr>
          <w:rFonts w:cstheme="minorHAnsi"/>
          <w:sz w:val="20"/>
          <w:szCs w:val="20"/>
          <w:lang w:eastAsia="es-CO"/>
        </w:rPr>
        <w:t>Principales políticas y prácticas contables</w:t>
      </w:r>
      <w:bookmarkEnd w:id="6"/>
      <w:r w:rsidRPr="000E5527">
        <w:rPr>
          <w:rFonts w:cstheme="minorHAnsi"/>
          <w:sz w:val="20"/>
          <w:szCs w:val="20"/>
          <w:lang w:eastAsia="es-CO"/>
        </w:rPr>
        <w:t xml:space="preserve"> </w:t>
      </w:r>
    </w:p>
    <w:p w:rsidR="000E5527" w:rsidRPr="000E5527" w:rsidRDefault="006D622C" w:rsidP="00766549">
      <w:pPr>
        <w:pStyle w:val="Ttulo2"/>
        <w:numPr>
          <w:ilvl w:val="1"/>
          <w:numId w:val="7"/>
        </w:numPr>
        <w:jc w:val="both"/>
        <w:rPr>
          <w:rStyle w:val="Ttulo2Car"/>
          <w:rFonts w:cstheme="minorHAnsi"/>
        </w:rPr>
      </w:pPr>
      <w:bookmarkStart w:id="7" w:name="_Toc511134613"/>
      <w:r w:rsidRPr="000E5527">
        <w:rPr>
          <w:rStyle w:val="Ttulo2Car"/>
          <w:rFonts w:cstheme="minorHAnsi"/>
        </w:rPr>
        <w:t>Sistema Contable</w:t>
      </w:r>
      <w:bookmarkEnd w:id="7"/>
    </w:p>
    <w:p w:rsidR="000E5527" w:rsidRPr="00B1021B" w:rsidRDefault="006D622C" w:rsidP="00766549">
      <w:pPr>
        <w:shd w:val="clear" w:color="auto" w:fill="FFFFFF"/>
        <w:spacing w:before="225" w:after="225" w:line="240" w:lineRule="auto"/>
        <w:jc w:val="both"/>
        <w:rPr>
          <w:rFonts w:cstheme="minorHAnsi"/>
          <w:color w:val="000000"/>
          <w:lang w:val="es-CO" w:eastAsia="es-CO"/>
        </w:rPr>
      </w:pPr>
      <w:r w:rsidRPr="00B1021B">
        <w:rPr>
          <w:rFonts w:cstheme="minorHAnsi"/>
          <w:color w:val="000000"/>
          <w:lang w:val="es-CO" w:eastAsia="es-CO"/>
        </w:rPr>
        <w:t xml:space="preserve">La contabilidad y los Estados Financieros de la Compañía </w:t>
      </w:r>
      <w:r w:rsidRPr="00B1021B">
        <w:rPr>
          <w:rFonts w:cstheme="minorHAnsi"/>
          <w:b/>
          <w:color w:val="000000"/>
          <w:lang w:val="es-CO" w:eastAsia="es-CO"/>
        </w:rPr>
        <w:t>CEO CENTRO ESTETICO ODONTOLOGICO COLOMBIA SAS.</w:t>
      </w:r>
      <w:r w:rsidRPr="00B1021B">
        <w:rPr>
          <w:rFonts w:cstheme="minorHAnsi"/>
          <w:color w:val="000000"/>
          <w:lang w:val="es-CO" w:eastAsia="es-CO"/>
        </w:rPr>
        <w:t xml:space="preserve">, se ciñen a las normas y prácticas de contabilidad generalmente aceptadas, disposiciones de la Superintendencia de Salud y normas legales expresas en Colombia, </w:t>
      </w:r>
      <w:r w:rsidR="000E5527" w:rsidRPr="00B1021B">
        <w:rPr>
          <w:rFonts w:cstheme="minorHAnsi"/>
          <w:bCs/>
          <w:color w:val="000000"/>
          <w:lang w:val="es-CO" w:eastAsia="es-CO"/>
        </w:rPr>
        <w:t xml:space="preserve">Ley 1314 de 2009, reglamentada por el </w:t>
      </w:r>
      <w:proofErr w:type="spellStart"/>
      <w:r w:rsidR="000E5527" w:rsidRPr="00B1021B">
        <w:rPr>
          <w:rFonts w:cstheme="minorHAnsi"/>
          <w:bCs/>
          <w:color w:val="000000"/>
          <w:lang w:val="es-CO" w:eastAsia="es-CO"/>
        </w:rPr>
        <w:t>Dec</w:t>
      </w:r>
      <w:proofErr w:type="spellEnd"/>
      <w:r w:rsidR="000E5527" w:rsidRPr="00B1021B">
        <w:rPr>
          <w:rFonts w:cstheme="minorHAnsi"/>
          <w:bCs/>
          <w:color w:val="000000"/>
          <w:lang w:val="es-CO" w:eastAsia="es-CO"/>
        </w:rPr>
        <w:t xml:space="preserve">. 2706 de 2012, para las empresas del Grupo 3, que deben llevar una contabilidad simplificada, que da lugar al Régimen Simplificado de Contabilidad de Causación para Microempresas, NIF. Además, se aplicó la Orientación 15 de CTCP de </w:t>
      </w:r>
      <w:r w:rsidR="00870CB7">
        <w:rPr>
          <w:rFonts w:cstheme="minorHAnsi"/>
          <w:bCs/>
          <w:color w:val="000000"/>
          <w:lang w:val="es-CO" w:eastAsia="es-CO"/>
        </w:rPr>
        <w:t>2016</w:t>
      </w:r>
      <w:r w:rsidR="000E5527" w:rsidRPr="00B1021B">
        <w:rPr>
          <w:rFonts w:cstheme="minorHAnsi"/>
          <w:bCs/>
          <w:color w:val="000000"/>
          <w:lang w:val="es-CO" w:eastAsia="es-CO"/>
        </w:rPr>
        <w:t xml:space="preserve"> y la Circular Guía 115-00003 de 2013 de la Superintendencia de Sociedades, así como los diferentes Conceptos de las autoridades competentes, en los apartes en que </w:t>
      </w:r>
      <w:r w:rsidR="000E5527" w:rsidRPr="00B1021B">
        <w:rPr>
          <w:rFonts w:cstheme="minorHAnsi"/>
          <w:bCs/>
          <w:color w:val="000000"/>
          <w:lang w:val="es-CO" w:eastAsia="es-CO"/>
        </w:rPr>
        <w:lastRenderedPageBreak/>
        <w:t>apliquen y se compartan criterios. Para el efecto, se desarrolló el Manual de Políticas</w:t>
      </w:r>
      <w:r w:rsidR="000E5527" w:rsidRPr="00B1021B">
        <w:rPr>
          <w:rStyle w:val="Textoennegrita"/>
          <w:rFonts w:ascii="Arial" w:hAnsi="Arial" w:cs="Arial"/>
          <w:sz w:val="24"/>
          <w:lang w:val="es-CO"/>
        </w:rPr>
        <w:t xml:space="preserve"> </w:t>
      </w:r>
      <w:r w:rsidR="000E5527" w:rsidRPr="00B1021B">
        <w:rPr>
          <w:rFonts w:cstheme="minorHAnsi"/>
          <w:color w:val="000000"/>
          <w:lang w:val="es-CO" w:eastAsia="es-CO"/>
        </w:rPr>
        <w:t>Contables, aprobado por la asamblea</w:t>
      </w:r>
      <w:r w:rsidR="00A87B29" w:rsidRPr="00B1021B">
        <w:rPr>
          <w:rFonts w:cstheme="minorHAnsi"/>
          <w:color w:val="000000"/>
          <w:lang w:val="es-CO" w:eastAsia="es-CO"/>
        </w:rPr>
        <w:t>.</w:t>
      </w:r>
    </w:p>
    <w:p w:rsidR="00A87B29" w:rsidRPr="00B1021B" w:rsidRDefault="00A87B29" w:rsidP="00766549">
      <w:pPr>
        <w:shd w:val="clear" w:color="auto" w:fill="FFFFFF"/>
        <w:spacing w:before="225" w:after="225" w:line="240" w:lineRule="auto"/>
        <w:jc w:val="both"/>
        <w:rPr>
          <w:rFonts w:cstheme="minorHAnsi"/>
          <w:color w:val="000000"/>
          <w:lang w:val="es-CO" w:eastAsia="es-CO"/>
        </w:rPr>
      </w:pPr>
      <w:r w:rsidRPr="00B1021B">
        <w:rPr>
          <w:rFonts w:cstheme="minorHAnsi"/>
          <w:color w:val="000000"/>
          <w:lang w:val="es-CO" w:eastAsia="es-CO"/>
        </w:rPr>
        <w:t>La contabilidad se lleva por el sistema de causación, reconociendo los ingresos, costos y gastos incurridos en cada vigencia, aunque no se haya hecho efectivo su recaudo o pago.</w:t>
      </w:r>
    </w:p>
    <w:p w:rsidR="00A87B29" w:rsidRPr="00B1021B" w:rsidRDefault="00A87B29" w:rsidP="00766549">
      <w:pPr>
        <w:shd w:val="clear" w:color="auto" w:fill="FFFFFF"/>
        <w:spacing w:before="225" w:after="225" w:line="240" w:lineRule="auto"/>
        <w:jc w:val="both"/>
        <w:rPr>
          <w:rFonts w:cstheme="minorHAnsi"/>
          <w:b/>
          <w:color w:val="000000"/>
          <w:lang w:val="es-CO" w:eastAsia="es-CO"/>
        </w:rPr>
      </w:pPr>
      <w:r w:rsidRPr="00B1021B">
        <w:rPr>
          <w:rFonts w:cstheme="minorHAnsi"/>
          <w:color w:val="000000"/>
          <w:lang w:val="es-CO" w:eastAsia="es-CO"/>
        </w:rPr>
        <w:t xml:space="preserve">Se presentaron los Estados Financieros comparativos año </w:t>
      </w:r>
      <w:r w:rsidR="00234755">
        <w:rPr>
          <w:rFonts w:cstheme="minorHAnsi"/>
          <w:color w:val="000000"/>
          <w:lang w:val="es-CO" w:eastAsia="es-CO"/>
        </w:rPr>
        <w:t>2017</w:t>
      </w:r>
      <w:r w:rsidRPr="00B1021B">
        <w:rPr>
          <w:rFonts w:cstheme="minorHAnsi"/>
          <w:color w:val="000000"/>
          <w:lang w:val="es-CO" w:eastAsia="es-CO"/>
        </w:rPr>
        <w:t xml:space="preserve"> vs. </w:t>
      </w:r>
      <w:r w:rsidR="00234755">
        <w:rPr>
          <w:rFonts w:cstheme="minorHAnsi"/>
          <w:color w:val="000000"/>
          <w:lang w:val="es-CO" w:eastAsia="es-CO"/>
        </w:rPr>
        <w:t>2016</w:t>
      </w:r>
    </w:p>
    <w:p w:rsidR="000E5527" w:rsidRPr="00B1021B" w:rsidRDefault="000E5527" w:rsidP="00766549">
      <w:pPr>
        <w:shd w:val="clear" w:color="auto" w:fill="FFFFFF"/>
        <w:spacing w:before="225" w:after="225" w:line="240" w:lineRule="auto"/>
        <w:jc w:val="both"/>
        <w:rPr>
          <w:rStyle w:val="Textoennegrita"/>
          <w:rFonts w:ascii="Arial" w:hAnsi="Arial" w:cs="Arial"/>
          <w:sz w:val="24"/>
          <w:lang w:val="es-CO"/>
        </w:rPr>
      </w:pPr>
    </w:p>
    <w:p w:rsidR="000E5527" w:rsidRDefault="006D622C" w:rsidP="00766549">
      <w:pPr>
        <w:pStyle w:val="Ttulo2"/>
        <w:numPr>
          <w:ilvl w:val="1"/>
          <w:numId w:val="7"/>
        </w:numPr>
        <w:jc w:val="both"/>
        <w:rPr>
          <w:rFonts w:cstheme="minorHAnsi"/>
          <w:b/>
          <w:bCs/>
          <w:color w:val="000000"/>
          <w:lang w:eastAsia="es-CO"/>
        </w:rPr>
      </w:pPr>
      <w:bookmarkStart w:id="8" w:name="_Toc511134614"/>
      <w:proofErr w:type="spellStart"/>
      <w:r w:rsidRPr="000E5527">
        <w:rPr>
          <w:rStyle w:val="Ttulo2Car"/>
          <w:rFonts w:cstheme="minorHAnsi"/>
        </w:rPr>
        <w:t>Unidad</w:t>
      </w:r>
      <w:proofErr w:type="spellEnd"/>
      <w:r w:rsidRPr="000E5527">
        <w:rPr>
          <w:rStyle w:val="Ttulo2Car"/>
          <w:rFonts w:cstheme="minorHAnsi"/>
        </w:rPr>
        <w:t xml:space="preserve"> </w:t>
      </w:r>
      <w:proofErr w:type="spellStart"/>
      <w:r w:rsidRPr="000E5527">
        <w:rPr>
          <w:rStyle w:val="Ttulo2Car"/>
          <w:rFonts w:cstheme="minorHAnsi"/>
        </w:rPr>
        <w:t>Monetaria</w:t>
      </w:r>
      <w:bookmarkEnd w:id="8"/>
      <w:proofErr w:type="spellEnd"/>
    </w:p>
    <w:p w:rsidR="006D622C" w:rsidRPr="00B1021B" w:rsidRDefault="006D622C" w:rsidP="00766549">
      <w:pPr>
        <w:shd w:val="clear" w:color="auto" w:fill="FFFFFF"/>
        <w:spacing w:before="225" w:after="225" w:line="240" w:lineRule="auto"/>
        <w:jc w:val="both"/>
        <w:rPr>
          <w:rFonts w:cstheme="minorHAnsi"/>
          <w:color w:val="000000"/>
          <w:lang w:val="es-CO" w:eastAsia="es-CO"/>
        </w:rPr>
      </w:pPr>
      <w:r w:rsidRPr="00B1021B">
        <w:rPr>
          <w:rFonts w:cstheme="minorHAnsi"/>
          <w:color w:val="000000"/>
          <w:lang w:val="es-CO" w:eastAsia="es-CO"/>
        </w:rPr>
        <w:t>De acuerdo con las disposiciones legales, la unidad monetaria utilizada por la compañía para las cuentas de Balance y Estado de Resultados es el peso colombiano.</w:t>
      </w:r>
    </w:p>
    <w:p w:rsidR="006D622C" w:rsidRPr="000E5527" w:rsidRDefault="00A87B29" w:rsidP="00766549">
      <w:pPr>
        <w:pStyle w:val="Ttulo1"/>
        <w:numPr>
          <w:ilvl w:val="0"/>
          <w:numId w:val="7"/>
        </w:numPr>
        <w:jc w:val="both"/>
        <w:rPr>
          <w:rFonts w:cstheme="minorHAnsi"/>
          <w:sz w:val="20"/>
          <w:szCs w:val="20"/>
          <w:lang w:eastAsia="es-CO"/>
        </w:rPr>
      </w:pPr>
      <w:bookmarkStart w:id="9" w:name="_Toc511134615"/>
      <w:r>
        <w:rPr>
          <w:rFonts w:cstheme="minorHAnsi"/>
          <w:sz w:val="20"/>
          <w:szCs w:val="20"/>
          <w:lang w:eastAsia="es-CO"/>
        </w:rPr>
        <w:t>efectivo y equivalentes al efectivo</w:t>
      </w:r>
      <w:bookmarkEnd w:id="9"/>
    </w:p>
    <w:p w:rsidR="00766549" w:rsidRDefault="00766549" w:rsidP="00766549">
      <w:pPr>
        <w:spacing w:line="240" w:lineRule="auto"/>
        <w:jc w:val="both"/>
        <w:rPr>
          <w:rFonts w:cstheme="minorHAnsi"/>
        </w:rPr>
      </w:pPr>
    </w:p>
    <w:p w:rsidR="006D622C" w:rsidRPr="00B1021B" w:rsidRDefault="006D622C" w:rsidP="00766549">
      <w:pPr>
        <w:jc w:val="both"/>
        <w:rPr>
          <w:lang w:val="es-CO"/>
        </w:rPr>
      </w:pPr>
      <w:r w:rsidRPr="00B1021B">
        <w:rPr>
          <w:lang w:val="es-CO"/>
        </w:rPr>
        <w:t>Comprende la existencia en dinero efectivo en caja y depósitos bancarios a nombre de CEO CENTRO ESTETICO COLO</w:t>
      </w:r>
      <w:r w:rsidR="00E92551" w:rsidRPr="00B1021B">
        <w:rPr>
          <w:lang w:val="es-CO"/>
        </w:rPr>
        <w:t xml:space="preserve">MBIA SAS </w:t>
      </w:r>
      <w:proofErr w:type="spellStart"/>
      <w:r w:rsidR="00E92551" w:rsidRPr="00B1021B">
        <w:rPr>
          <w:lang w:val="es-CO"/>
        </w:rPr>
        <w:t>asi</w:t>
      </w:r>
      <w:proofErr w:type="spellEnd"/>
    </w:p>
    <w:p w:rsidR="00E92551" w:rsidRDefault="00234755" w:rsidP="00766549">
      <w:pPr>
        <w:jc w:val="both"/>
        <w:rPr>
          <w:rFonts w:cstheme="minorHAnsi"/>
        </w:rPr>
      </w:pPr>
      <w:r w:rsidRPr="00234755">
        <w:drawing>
          <wp:inline distT="0" distB="0" distL="0" distR="0" wp14:anchorId="3E019656" wp14:editId="5DF131F0">
            <wp:extent cx="5612130" cy="1071316"/>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1071316"/>
                    </a:xfrm>
                    <a:prstGeom prst="rect">
                      <a:avLst/>
                    </a:prstGeom>
                    <a:noFill/>
                    <a:ln>
                      <a:noFill/>
                    </a:ln>
                  </pic:spPr>
                </pic:pic>
              </a:graphicData>
            </a:graphic>
          </wp:inline>
        </w:drawing>
      </w:r>
    </w:p>
    <w:p w:rsidR="00E92551" w:rsidRDefault="00E92551" w:rsidP="00766549">
      <w:pPr>
        <w:spacing w:line="240" w:lineRule="auto"/>
        <w:jc w:val="both"/>
        <w:rPr>
          <w:rFonts w:cstheme="minorHAnsi"/>
        </w:rPr>
      </w:pPr>
    </w:p>
    <w:p w:rsidR="006D622C" w:rsidRPr="000E5527" w:rsidRDefault="006D622C" w:rsidP="00766549">
      <w:pPr>
        <w:spacing w:line="240" w:lineRule="auto"/>
        <w:jc w:val="both"/>
        <w:rPr>
          <w:rFonts w:cstheme="minorHAnsi"/>
        </w:rPr>
      </w:pPr>
    </w:p>
    <w:p w:rsidR="006D622C" w:rsidRPr="000E5527" w:rsidRDefault="006D622C" w:rsidP="00766549">
      <w:pPr>
        <w:pStyle w:val="Ttulo1"/>
        <w:numPr>
          <w:ilvl w:val="0"/>
          <w:numId w:val="7"/>
        </w:numPr>
        <w:jc w:val="both"/>
        <w:rPr>
          <w:rFonts w:cstheme="minorHAnsi"/>
          <w:sz w:val="20"/>
          <w:szCs w:val="20"/>
          <w:lang w:eastAsia="es-CO"/>
        </w:rPr>
      </w:pPr>
      <w:bookmarkStart w:id="10" w:name="_Toc511134616"/>
      <w:r w:rsidRPr="000E5527">
        <w:rPr>
          <w:rFonts w:cstheme="minorHAnsi"/>
          <w:sz w:val="20"/>
          <w:szCs w:val="20"/>
          <w:lang w:eastAsia="es-CO"/>
        </w:rPr>
        <w:t>CLIENTES</w:t>
      </w:r>
      <w:bookmarkEnd w:id="10"/>
    </w:p>
    <w:p w:rsidR="006D622C" w:rsidRPr="00B1021B" w:rsidRDefault="00700411" w:rsidP="00766549">
      <w:pPr>
        <w:jc w:val="both"/>
        <w:rPr>
          <w:lang w:val="es-CO" w:eastAsia="es-CO"/>
        </w:rPr>
      </w:pPr>
      <w:r w:rsidRPr="00B1021B">
        <w:rPr>
          <w:lang w:val="es-CO" w:eastAsia="es-CO"/>
        </w:rPr>
        <w:t>El</w:t>
      </w:r>
      <w:r w:rsidR="00E92551" w:rsidRPr="00B1021B">
        <w:rPr>
          <w:lang w:val="es-CO" w:eastAsia="es-CO"/>
        </w:rPr>
        <w:t xml:space="preserve"> siguiente es el detalle de las cuentas comerciales por cobrar</w:t>
      </w:r>
    </w:p>
    <w:p w:rsidR="00E92551" w:rsidRDefault="00A4262A" w:rsidP="00766549">
      <w:pPr>
        <w:jc w:val="both"/>
        <w:rPr>
          <w:rFonts w:cstheme="minorHAnsi"/>
          <w:bCs/>
          <w:color w:val="000000"/>
          <w:lang w:eastAsia="es-CO"/>
        </w:rPr>
      </w:pPr>
      <w:r w:rsidRPr="00A4262A">
        <w:drawing>
          <wp:inline distT="0" distB="0" distL="0" distR="0" wp14:anchorId="7E3763AE" wp14:editId="2DF816DA">
            <wp:extent cx="5612130" cy="753399"/>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753399"/>
                    </a:xfrm>
                    <a:prstGeom prst="rect">
                      <a:avLst/>
                    </a:prstGeom>
                    <a:noFill/>
                    <a:ln>
                      <a:noFill/>
                    </a:ln>
                  </pic:spPr>
                </pic:pic>
              </a:graphicData>
            </a:graphic>
          </wp:inline>
        </w:drawing>
      </w:r>
    </w:p>
    <w:p w:rsidR="00E92551" w:rsidRDefault="00E92551" w:rsidP="00766549">
      <w:pPr>
        <w:jc w:val="both"/>
        <w:rPr>
          <w:rFonts w:cstheme="minorHAnsi"/>
          <w:bCs/>
          <w:color w:val="000000"/>
          <w:lang w:eastAsia="es-CO"/>
        </w:rPr>
      </w:pPr>
    </w:p>
    <w:p w:rsidR="00A4262A" w:rsidRDefault="00A4262A" w:rsidP="00766549">
      <w:pPr>
        <w:jc w:val="both"/>
        <w:rPr>
          <w:rFonts w:cstheme="minorHAnsi"/>
          <w:bCs/>
          <w:color w:val="000000"/>
          <w:lang w:eastAsia="es-CO"/>
        </w:rPr>
      </w:pPr>
    </w:p>
    <w:p w:rsidR="00A4262A" w:rsidRDefault="00A4262A" w:rsidP="00766549">
      <w:pPr>
        <w:jc w:val="both"/>
        <w:rPr>
          <w:rFonts w:cstheme="minorHAnsi"/>
          <w:bCs/>
          <w:color w:val="000000"/>
          <w:lang w:eastAsia="es-CO"/>
        </w:rPr>
      </w:pPr>
    </w:p>
    <w:p w:rsidR="00E92551" w:rsidRPr="000E5527" w:rsidRDefault="00E92551" w:rsidP="00766549">
      <w:pPr>
        <w:shd w:val="clear" w:color="auto" w:fill="FFFFFF"/>
        <w:spacing w:before="300" w:after="300" w:line="240" w:lineRule="auto"/>
        <w:jc w:val="both"/>
        <w:outlineLvl w:val="2"/>
        <w:rPr>
          <w:rFonts w:cstheme="minorHAnsi"/>
          <w:bCs/>
          <w:color w:val="000000"/>
          <w:lang w:eastAsia="es-CO"/>
        </w:rPr>
      </w:pPr>
    </w:p>
    <w:p w:rsidR="006D622C" w:rsidRPr="000E5527" w:rsidRDefault="006D622C" w:rsidP="00766549">
      <w:pPr>
        <w:pStyle w:val="Ttulo1"/>
        <w:numPr>
          <w:ilvl w:val="0"/>
          <w:numId w:val="7"/>
        </w:numPr>
        <w:jc w:val="both"/>
        <w:rPr>
          <w:rFonts w:cstheme="minorHAnsi"/>
          <w:sz w:val="20"/>
          <w:szCs w:val="20"/>
          <w:lang w:eastAsia="es-CO"/>
        </w:rPr>
      </w:pPr>
      <w:bookmarkStart w:id="11" w:name="_Toc511134617"/>
      <w:r w:rsidRPr="000E5527">
        <w:rPr>
          <w:rFonts w:cstheme="minorHAnsi"/>
          <w:sz w:val="20"/>
          <w:szCs w:val="20"/>
          <w:lang w:eastAsia="es-CO"/>
        </w:rPr>
        <w:lastRenderedPageBreak/>
        <w:t>Inventarios</w:t>
      </w:r>
      <w:bookmarkEnd w:id="11"/>
    </w:p>
    <w:p w:rsidR="006D622C" w:rsidRPr="00B1021B" w:rsidRDefault="006D622C" w:rsidP="00766549">
      <w:pPr>
        <w:jc w:val="both"/>
        <w:rPr>
          <w:lang w:val="es-CO" w:eastAsia="es-CO"/>
        </w:rPr>
      </w:pPr>
      <w:r w:rsidRPr="00B1021B">
        <w:rPr>
          <w:lang w:val="es-CO" w:eastAsia="es-CO"/>
        </w:rPr>
        <w:t xml:space="preserve">Materia Prima y Accesorios: Representa el valor de los materiales odontológicos registrados a costo de adquisición y que son necesarios para  la empresa  para la prestación de los servicios odontológicos. </w:t>
      </w:r>
    </w:p>
    <w:p w:rsidR="00827100" w:rsidRPr="000E5527" w:rsidRDefault="00A4262A" w:rsidP="00766549">
      <w:pPr>
        <w:jc w:val="both"/>
        <w:rPr>
          <w:rFonts w:cstheme="minorHAnsi"/>
          <w:bCs/>
          <w:color w:val="000000"/>
          <w:lang w:eastAsia="es-CO"/>
        </w:rPr>
      </w:pPr>
      <w:r w:rsidRPr="00A4262A">
        <w:drawing>
          <wp:inline distT="0" distB="0" distL="0" distR="0" wp14:anchorId="6FBEC977" wp14:editId="0543CE86">
            <wp:extent cx="5612130" cy="601063"/>
            <wp:effectExtent l="0" t="0" r="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601063"/>
                    </a:xfrm>
                    <a:prstGeom prst="rect">
                      <a:avLst/>
                    </a:prstGeom>
                    <a:noFill/>
                    <a:ln>
                      <a:noFill/>
                    </a:ln>
                  </pic:spPr>
                </pic:pic>
              </a:graphicData>
            </a:graphic>
          </wp:inline>
        </w:drawing>
      </w:r>
    </w:p>
    <w:p w:rsidR="00ED68C5" w:rsidRPr="000E5527" w:rsidRDefault="00ED68C5" w:rsidP="00766549">
      <w:pPr>
        <w:shd w:val="clear" w:color="auto" w:fill="FFFFFF"/>
        <w:spacing w:before="300" w:after="300" w:line="240" w:lineRule="auto"/>
        <w:jc w:val="both"/>
        <w:outlineLvl w:val="2"/>
        <w:rPr>
          <w:rFonts w:cstheme="minorHAnsi"/>
          <w:b/>
          <w:bCs/>
          <w:color w:val="000000"/>
          <w:lang w:eastAsia="es-CO"/>
        </w:rPr>
      </w:pPr>
    </w:p>
    <w:p w:rsidR="006D622C" w:rsidRPr="000E5527" w:rsidRDefault="006D622C" w:rsidP="00766549">
      <w:pPr>
        <w:pStyle w:val="Ttulo1"/>
        <w:numPr>
          <w:ilvl w:val="0"/>
          <w:numId w:val="7"/>
        </w:numPr>
        <w:jc w:val="both"/>
        <w:rPr>
          <w:rFonts w:cstheme="minorHAnsi"/>
          <w:sz w:val="20"/>
          <w:szCs w:val="20"/>
          <w:lang w:eastAsia="es-CO"/>
        </w:rPr>
      </w:pPr>
      <w:bookmarkStart w:id="12" w:name="_Toc511134618"/>
      <w:r w:rsidRPr="000E5527">
        <w:rPr>
          <w:rFonts w:cstheme="minorHAnsi"/>
          <w:sz w:val="20"/>
          <w:szCs w:val="20"/>
          <w:lang w:eastAsia="es-CO"/>
        </w:rPr>
        <w:t>Propiedad, planta y equipo</w:t>
      </w:r>
      <w:bookmarkEnd w:id="12"/>
    </w:p>
    <w:p w:rsidR="006D622C" w:rsidRPr="00B1021B" w:rsidRDefault="006D622C" w:rsidP="00766549">
      <w:pPr>
        <w:jc w:val="both"/>
        <w:rPr>
          <w:lang w:val="es-CO" w:eastAsia="es-CO"/>
        </w:rPr>
      </w:pPr>
      <w:r w:rsidRPr="00B1021B">
        <w:rPr>
          <w:lang w:val="es-CO" w:eastAsia="es-CO"/>
        </w:rPr>
        <w:t>Representa el valor de los equipos odontológicos, unidades  e instrumentales, aportados por los socios de la Empresa en su constitución, así como los adquiridos con posterioridad a su creación. Se registran por su costo de adquisición, su depreciación se realiza con base al método línea recta.</w:t>
      </w:r>
    </w:p>
    <w:p w:rsidR="006D622C" w:rsidRPr="00B1021B" w:rsidRDefault="006D622C" w:rsidP="00766549">
      <w:pPr>
        <w:jc w:val="both"/>
        <w:rPr>
          <w:lang w:val="es-CO" w:eastAsia="es-CO"/>
        </w:rPr>
      </w:pPr>
      <w:r w:rsidRPr="00B1021B">
        <w:rPr>
          <w:lang w:val="es-CO" w:eastAsia="es-CO"/>
        </w:rPr>
        <w:t>Los gastos por reparaciones y mantenimiento se cargan a los resultados del ejercicio en la medida en que se incurren.</w:t>
      </w:r>
    </w:p>
    <w:p w:rsidR="006D622C" w:rsidRPr="00B1021B" w:rsidRDefault="006D622C" w:rsidP="00766549">
      <w:pPr>
        <w:shd w:val="clear" w:color="auto" w:fill="FFFFFF"/>
        <w:spacing w:before="225" w:after="0" w:line="240" w:lineRule="auto"/>
        <w:jc w:val="both"/>
        <w:rPr>
          <w:rFonts w:cstheme="minorHAnsi"/>
          <w:b/>
          <w:color w:val="000000"/>
          <w:lang w:val="es-CO" w:eastAsia="es-CO"/>
        </w:rPr>
      </w:pPr>
    </w:p>
    <w:p w:rsidR="006D622C" w:rsidRPr="000E5527" w:rsidRDefault="006D622C" w:rsidP="00766549">
      <w:pPr>
        <w:pStyle w:val="Ttulo1"/>
        <w:numPr>
          <w:ilvl w:val="0"/>
          <w:numId w:val="7"/>
        </w:numPr>
        <w:jc w:val="both"/>
        <w:rPr>
          <w:rFonts w:cstheme="minorHAnsi"/>
          <w:sz w:val="20"/>
          <w:szCs w:val="20"/>
          <w:lang w:eastAsia="es-CO"/>
        </w:rPr>
      </w:pPr>
      <w:bookmarkStart w:id="13" w:name="_Toc511134619"/>
      <w:r w:rsidRPr="000E5527">
        <w:rPr>
          <w:rFonts w:cstheme="minorHAnsi"/>
          <w:sz w:val="20"/>
          <w:szCs w:val="20"/>
          <w:lang w:eastAsia="es-CO"/>
        </w:rPr>
        <w:t>Diferidos</w:t>
      </w:r>
      <w:bookmarkEnd w:id="13"/>
      <w:r w:rsidRPr="000E5527">
        <w:rPr>
          <w:rFonts w:cstheme="minorHAnsi"/>
          <w:sz w:val="20"/>
          <w:szCs w:val="20"/>
          <w:lang w:eastAsia="es-CO"/>
        </w:rPr>
        <w:t xml:space="preserve"> </w:t>
      </w:r>
    </w:p>
    <w:p w:rsidR="006D622C" w:rsidRPr="00B1021B" w:rsidRDefault="00CD2584" w:rsidP="00766549">
      <w:pPr>
        <w:jc w:val="both"/>
        <w:rPr>
          <w:lang w:val="es-CO" w:eastAsia="es-CO"/>
        </w:rPr>
      </w:pPr>
      <w:r w:rsidRPr="00B1021B">
        <w:rPr>
          <w:lang w:val="es-CO" w:eastAsia="es-CO"/>
        </w:rPr>
        <w:t xml:space="preserve">Al corte de diciembre </w:t>
      </w:r>
      <w:r w:rsidR="00870CB7">
        <w:rPr>
          <w:lang w:val="es-CO" w:eastAsia="es-CO"/>
        </w:rPr>
        <w:t>2017</w:t>
      </w:r>
      <w:r w:rsidRPr="00B1021B">
        <w:rPr>
          <w:lang w:val="es-CO" w:eastAsia="es-CO"/>
        </w:rPr>
        <w:t xml:space="preserve">  no se cuenta con activos diferidos.</w:t>
      </w:r>
    </w:p>
    <w:p w:rsidR="006D622C" w:rsidRPr="00B1021B" w:rsidRDefault="006D622C" w:rsidP="00766549">
      <w:pPr>
        <w:shd w:val="clear" w:color="auto" w:fill="FFFFFF"/>
        <w:spacing w:before="225" w:after="0" w:line="240" w:lineRule="auto"/>
        <w:jc w:val="both"/>
        <w:rPr>
          <w:rFonts w:cstheme="minorHAnsi"/>
          <w:b/>
          <w:color w:val="000000"/>
          <w:lang w:val="es-CO" w:eastAsia="es-CO"/>
        </w:rPr>
      </w:pPr>
    </w:p>
    <w:p w:rsidR="006D622C" w:rsidRPr="000E5527" w:rsidRDefault="006D622C" w:rsidP="00766549">
      <w:pPr>
        <w:pStyle w:val="Ttulo1"/>
        <w:numPr>
          <w:ilvl w:val="0"/>
          <w:numId w:val="7"/>
        </w:numPr>
        <w:jc w:val="both"/>
        <w:rPr>
          <w:rFonts w:cstheme="minorHAnsi"/>
          <w:sz w:val="20"/>
          <w:szCs w:val="20"/>
          <w:lang w:eastAsia="es-CO"/>
        </w:rPr>
      </w:pPr>
      <w:bookmarkStart w:id="14" w:name="_Toc511134620"/>
      <w:r w:rsidRPr="000E5527">
        <w:rPr>
          <w:rFonts w:cstheme="minorHAnsi"/>
          <w:sz w:val="20"/>
          <w:szCs w:val="20"/>
          <w:lang w:eastAsia="es-CO"/>
        </w:rPr>
        <w:t>Intangibles</w:t>
      </w:r>
      <w:bookmarkEnd w:id="14"/>
    </w:p>
    <w:p w:rsidR="006D622C" w:rsidRPr="00B1021B" w:rsidRDefault="006D622C" w:rsidP="00766549">
      <w:pPr>
        <w:jc w:val="both"/>
        <w:rPr>
          <w:lang w:val="es-CO" w:eastAsia="es-CO"/>
        </w:rPr>
      </w:pPr>
      <w:r w:rsidRPr="00B1021B">
        <w:rPr>
          <w:lang w:val="es-CO" w:eastAsia="es-CO"/>
        </w:rPr>
        <w:t xml:space="preserve">Representa el valor del aplicativo contable adquirido por la empresa para el registro de la información, así como las demás licencias en poder de la empresa para el correcto funcionamiento y cumplimento de las normas legales en cuanto a derechos de software. </w:t>
      </w:r>
    </w:p>
    <w:p w:rsidR="00827100" w:rsidRPr="000E5527" w:rsidRDefault="00A4262A" w:rsidP="00766549">
      <w:pPr>
        <w:jc w:val="both"/>
        <w:rPr>
          <w:rFonts w:cstheme="minorHAnsi"/>
          <w:bCs/>
          <w:color w:val="000000"/>
          <w:lang w:eastAsia="es-CO"/>
        </w:rPr>
      </w:pPr>
      <w:r w:rsidRPr="00A4262A">
        <w:drawing>
          <wp:inline distT="0" distB="0" distL="0" distR="0" wp14:anchorId="7BA25F22" wp14:editId="1F288C0C">
            <wp:extent cx="5612130" cy="753399"/>
            <wp:effectExtent l="0" t="0" r="0" b="889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753399"/>
                    </a:xfrm>
                    <a:prstGeom prst="rect">
                      <a:avLst/>
                    </a:prstGeom>
                    <a:noFill/>
                    <a:ln>
                      <a:noFill/>
                    </a:ln>
                  </pic:spPr>
                </pic:pic>
              </a:graphicData>
            </a:graphic>
          </wp:inline>
        </w:drawing>
      </w:r>
    </w:p>
    <w:p w:rsidR="005047E9" w:rsidRDefault="005047E9" w:rsidP="00766549">
      <w:pPr>
        <w:shd w:val="clear" w:color="auto" w:fill="FFFFFF"/>
        <w:spacing w:before="300" w:after="300" w:line="240" w:lineRule="auto"/>
        <w:jc w:val="both"/>
        <w:outlineLvl w:val="2"/>
        <w:rPr>
          <w:rFonts w:cstheme="minorHAnsi"/>
          <w:bCs/>
          <w:color w:val="000000"/>
          <w:lang w:eastAsia="es-CO"/>
        </w:rPr>
      </w:pPr>
    </w:p>
    <w:p w:rsidR="00A4262A" w:rsidRDefault="00A4262A" w:rsidP="00766549">
      <w:pPr>
        <w:shd w:val="clear" w:color="auto" w:fill="FFFFFF"/>
        <w:spacing w:before="300" w:after="300" w:line="240" w:lineRule="auto"/>
        <w:jc w:val="both"/>
        <w:outlineLvl w:val="2"/>
        <w:rPr>
          <w:rFonts w:cstheme="minorHAnsi"/>
          <w:bCs/>
          <w:color w:val="000000"/>
          <w:lang w:eastAsia="es-CO"/>
        </w:rPr>
      </w:pPr>
    </w:p>
    <w:p w:rsidR="00A4262A" w:rsidRDefault="00A4262A" w:rsidP="00766549">
      <w:pPr>
        <w:shd w:val="clear" w:color="auto" w:fill="FFFFFF"/>
        <w:spacing w:before="300" w:after="300" w:line="240" w:lineRule="auto"/>
        <w:jc w:val="both"/>
        <w:outlineLvl w:val="2"/>
        <w:rPr>
          <w:rFonts w:cstheme="minorHAnsi"/>
          <w:bCs/>
          <w:color w:val="000000"/>
          <w:lang w:eastAsia="es-CO"/>
        </w:rPr>
      </w:pPr>
    </w:p>
    <w:p w:rsidR="00A4262A" w:rsidRPr="000E5527" w:rsidRDefault="00A4262A" w:rsidP="00766549">
      <w:pPr>
        <w:shd w:val="clear" w:color="auto" w:fill="FFFFFF"/>
        <w:spacing w:before="300" w:after="300" w:line="240" w:lineRule="auto"/>
        <w:jc w:val="both"/>
        <w:outlineLvl w:val="2"/>
        <w:rPr>
          <w:rFonts w:cstheme="minorHAnsi"/>
          <w:bCs/>
          <w:color w:val="000000"/>
          <w:lang w:eastAsia="es-CO"/>
        </w:rPr>
      </w:pPr>
    </w:p>
    <w:p w:rsidR="006D622C" w:rsidRPr="000E5527" w:rsidRDefault="006D622C" w:rsidP="00766549">
      <w:pPr>
        <w:pStyle w:val="Ttulo1"/>
        <w:numPr>
          <w:ilvl w:val="0"/>
          <w:numId w:val="7"/>
        </w:numPr>
        <w:jc w:val="both"/>
        <w:rPr>
          <w:rFonts w:cstheme="minorHAnsi"/>
          <w:sz w:val="20"/>
          <w:szCs w:val="20"/>
          <w:lang w:eastAsia="es-CO"/>
        </w:rPr>
      </w:pPr>
      <w:bookmarkStart w:id="15" w:name="_Toc511134621"/>
      <w:r w:rsidRPr="000E5527">
        <w:rPr>
          <w:rFonts w:cstheme="minorHAnsi"/>
          <w:sz w:val="20"/>
          <w:szCs w:val="20"/>
          <w:lang w:eastAsia="es-CO"/>
        </w:rPr>
        <w:lastRenderedPageBreak/>
        <w:t>Proveedores</w:t>
      </w:r>
      <w:bookmarkEnd w:id="15"/>
    </w:p>
    <w:p w:rsidR="006D622C" w:rsidRPr="00B1021B" w:rsidRDefault="006D622C" w:rsidP="00766549">
      <w:pPr>
        <w:jc w:val="both"/>
        <w:rPr>
          <w:lang w:val="es-CO" w:eastAsia="es-CO"/>
        </w:rPr>
      </w:pPr>
      <w:r w:rsidRPr="00B1021B">
        <w:rPr>
          <w:lang w:val="es-CO" w:eastAsia="es-CO"/>
        </w:rPr>
        <w:t>Comprende las obligaciones contraídas por la empresa a favor de los proveedores  por concepto de la adquisición de materiales necesarios para la nor</w:t>
      </w:r>
      <w:r w:rsidR="001B676B" w:rsidRPr="00B1021B">
        <w:rPr>
          <w:lang w:val="es-CO" w:eastAsia="es-CO"/>
        </w:rPr>
        <w:t xml:space="preserve">mal prestación de los servicios, a </w:t>
      </w:r>
      <w:r w:rsidR="00A4262A" w:rsidRPr="00B1021B">
        <w:rPr>
          <w:lang w:val="es-CO" w:eastAsia="es-CO"/>
        </w:rPr>
        <w:t>continuación</w:t>
      </w:r>
      <w:r w:rsidR="001B676B" w:rsidRPr="00B1021B">
        <w:rPr>
          <w:lang w:val="es-CO" w:eastAsia="es-CO"/>
        </w:rPr>
        <w:t xml:space="preserve"> se presenta el detalle de nuestros </w:t>
      </w:r>
      <w:r w:rsidR="00A4262A" w:rsidRPr="00B1021B">
        <w:rPr>
          <w:lang w:val="es-CO" w:eastAsia="es-CO"/>
        </w:rPr>
        <w:t>principales</w:t>
      </w:r>
      <w:r w:rsidR="001B676B" w:rsidRPr="00B1021B">
        <w:rPr>
          <w:lang w:val="es-CO" w:eastAsia="es-CO"/>
        </w:rPr>
        <w:t xml:space="preserve"> </w:t>
      </w:r>
      <w:r w:rsidR="00A4262A" w:rsidRPr="00B1021B">
        <w:rPr>
          <w:lang w:val="es-CO" w:eastAsia="es-CO"/>
        </w:rPr>
        <w:t>proveedores</w:t>
      </w:r>
      <w:r w:rsidR="001B676B" w:rsidRPr="00B1021B">
        <w:rPr>
          <w:lang w:val="es-CO" w:eastAsia="es-CO"/>
        </w:rPr>
        <w:t>:</w:t>
      </w:r>
    </w:p>
    <w:p w:rsidR="001B676B" w:rsidRPr="00A4262A" w:rsidRDefault="00A4262A" w:rsidP="00766549">
      <w:pPr>
        <w:jc w:val="both"/>
        <w:rPr>
          <w:rFonts w:cstheme="minorHAnsi"/>
          <w:bCs/>
          <w:color w:val="000000"/>
          <w:lang w:val="es-CO" w:eastAsia="es-CO"/>
        </w:rPr>
      </w:pPr>
      <w:r w:rsidRPr="00A4262A">
        <w:drawing>
          <wp:anchor distT="0" distB="0" distL="114300" distR="114300" simplePos="0" relativeHeight="251662336" behindDoc="0" locked="0" layoutInCell="1" allowOverlap="1" wp14:anchorId="780E439E" wp14:editId="56450A72">
            <wp:simplePos x="0" y="0"/>
            <wp:positionH relativeFrom="column">
              <wp:posOffset>0</wp:posOffset>
            </wp:positionH>
            <wp:positionV relativeFrom="paragraph">
              <wp:posOffset>36830</wp:posOffset>
            </wp:positionV>
            <wp:extent cx="3792855" cy="2242185"/>
            <wp:effectExtent l="0" t="0" r="0" b="5715"/>
            <wp:wrapTopAndBottom/>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92855" cy="224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622C" w:rsidRPr="00A4262A" w:rsidRDefault="006D622C" w:rsidP="00766549">
      <w:pPr>
        <w:shd w:val="clear" w:color="auto" w:fill="FFFFFF"/>
        <w:spacing w:before="300" w:after="300" w:line="240" w:lineRule="auto"/>
        <w:jc w:val="both"/>
        <w:outlineLvl w:val="2"/>
        <w:rPr>
          <w:rFonts w:cstheme="minorHAnsi"/>
          <w:b/>
          <w:bCs/>
          <w:color w:val="000000"/>
          <w:lang w:val="es-CO" w:eastAsia="es-CO"/>
        </w:rPr>
      </w:pPr>
    </w:p>
    <w:p w:rsidR="006D622C" w:rsidRPr="000E5527" w:rsidRDefault="006D622C" w:rsidP="00766549">
      <w:pPr>
        <w:pStyle w:val="Ttulo1"/>
        <w:numPr>
          <w:ilvl w:val="0"/>
          <w:numId w:val="7"/>
        </w:numPr>
        <w:jc w:val="both"/>
        <w:rPr>
          <w:rFonts w:cstheme="minorHAnsi"/>
          <w:sz w:val="20"/>
          <w:szCs w:val="20"/>
          <w:lang w:eastAsia="es-CO"/>
        </w:rPr>
      </w:pPr>
      <w:bookmarkStart w:id="16" w:name="_Toc511134622"/>
      <w:r w:rsidRPr="000E5527">
        <w:rPr>
          <w:rFonts w:cstheme="minorHAnsi"/>
          <w:sz w:val="20"/>
          <w:szCs w:val="20"/>
          <w:lang w:eastAsia="es-CO"/>
        </w:rPr>
        <w:t>Costos y gastos por pagar</w:t>
      </w:r>
      <w:bookmarkEnd w:id="16"/>
    </w:p>
    <w:p w:rsidR="006D622C" w:rsidRPr="00B1021B" w:rsidRDefault="006D622C" w:rsidP="00766549">
      <w:pPr>
        <w:jc w:val="both"/>
        <w:rPr>
          <w:lang w:val="es-CO" w:eastAsia="es-CO"/>
        </w:rPr>
      </w:pPr>
      <w:r w:rsidRPr="00B1021B">
        <w:rPr>
          <w:lang w:val="es-CO" w:eastAsia="es-CO"/>
        </w:rPr>
        <w:t>Comprende las obligaciones contraídas por la Empresa a favor de terceros por conceptos diferentes a los proveedores y obligaciones financieras.  Con corte al 31 de diciembre la empresa procura dejar saneados sus pasivos.</w:t>
      </w:r>
    </w:p>
    <w:p w:rsidR="00CD2584" w:rsidRPr="000E5527" w:rsidRDefault="00A4262A" w:rsidP="00766549">
      <w:pPr>
        <w:jc w:val="both"/>
        <w:rPr>
          <w:rFonts w:cstheme="minorHAnsi"/>
          <w:bCs/>
          <w:color w:val="000000"/>
          <w:lang w:eastAsia="es-CO"/>
        </w:rPr>
      </w:pPr>
      <w:r w:rsidRPr="00A4262A">
        <w:drawing>
          <wp:inline distT="0" distB="0" distL="0" distR="0" wp14:anchorId="0AE7371D" wp14:editId="633A0FDA">
            <wp:extent cx="5612130" cy="1250697"/>
            <wp:effectExtent l="0" t="0" r="7620" b="698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1250697"/>
                    </a:xfrm>
                    <a:prstGeom prst="rect">
                      <a:avLst/>
                    </a:prstGeom>
                    <a:noFill/>
                    <a:ln>
                      <a:noFill/>
                    </a:ln>
                  </pic:spPr>
                </pic:pic>
              </a:graphicData>
            </a:graphic>
          </wp:inline>
        </w:drawing>
      </w:r>
    </w:p>
    <w:p w:rsidR="006D622C" w:rsidRPr="000E5527" w:rsidRDefault="006D622C" w:rsidP="00766549">
      <w:pPr>
        <w:shd w:val="clear" w:color="auto" w:fill="FFFFFF"/>
        <w:spacing w:before="300" w:after="300" w:line="240" w:lineRule="auto"/>
        <w:jc w:val="both"/>
        <w:outlineLvl w:val="2"/>
        <w:rPr>
          <w:rFonts w:cstheme="minorHAnsi"/>
          <w:b/>
          <w:bCs/>
          <w:color w:val="000000"/>
          <w:lang w:eastAsia="es-CO"/>
        </w:rPr>
      </w:pPr>
    </w:p>
    <w:p w:rsidR="006D622C" w:rsidRPr="000E5527" w:rsidRDefault="00A926D0" w:rsidP="00766549">
      <w:pPr>
        <w:pStyle w:val="Ttulo1"/>
        <w:numPr>
          <w:ilvl w:val="0"/>
          <w:numId w:val="7"/>
        </w:numPr>
        <w:jc w:val="both"/>
        <w:rPr>
          <w:rFonts w:cstheme="minorHAnsi"/>
          <w:sz w:val="20"/>
          <w:szCs w:val="20"/>
          <w:lang w:eastAsia="es-CO"/>
        </w:rPr>
      </w:pPr>
      <w:bookmarkStart w:id="17" w:name="_Toc511134623"/>
      <w:r>
        <w:rPr>
          <w:rFonts w:cstheme="minorHAnsi"/>
          <w:sz w:val="20"/>
          <w:szCs w:val="20"/>
          <w:lang w:eastAsia="es-CO"/>
        </w:rPr>
        <w:t>BENEFICIOS A EMPLEADOS</w:t>
      </w:r>
      <w:bookmarkEnd w:id="17"/>
    </w:p>
    <w:p w:rsidR="006D622C" w:rsidRPr="00B1021B" w:rsidRDefault="006D622C" w:rsidP="00766549">
      <w:pPr>
        <w:jc w:val="both"/>
        <w:rPr>
          <w:lang w:val="es-CO" w:eastAsia="es-CO"/>
        </w:rPr>
      </w:pPr>
      <w:r w:rsidRPr="00B1021B">
        <w:rPr>
          <w:lang w:val="es-CO" w:eastAsia="es-CO"/>
        </w:rPr>
        <w:t>Corresponde al valor de los pasivos a cargo de la empresa y a favor de los trabajadores en virtud de la relación contractual laboral.</w:t>
      </w:r>
    </w:p>
    <w:p w:rsidR="00A926D0" w:rsidRDefault="00A4262A" w:rsidP="00766549">
      <w:pPr>
        <w:jc w:val="both"/>
        <w:rPr>
          <w:rFonts w:cstheme="minorHAnsi"/>
          <w:bCs/>
          <w:color w:val="000000"/>
          <w:lang w:eastAsia="es-CO"/>
        </w:rPr>
      </w:pPr>
      <w:r w:rsidRPr="00A4262A">
        <w:lastRenderedPageBreak/>
        <w:drawing>
          <wp:inline distT="0" distB="0" distL="0" distR="0" wp14:anchorId="6A54103B" wp14:editId="35FF9235">
            <wp:extent cx="5612130" cy="1085115"/>
            <wp:effectExtent l="0" t="0" r="0" b="127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1085115"/>
                    </a:xfrm>
                    <a:prstGeom prst="rect">
                      <a:avLst/>
                    </a:prstGeom>
                    <a:noFill/>
                    <a:ln>
                      <a:noFill/>
                    </a:ln>
                  </pic:spPr>
                </pic:pic>
              </a:graphicData>
            </a:graphic>
          </wp:inline>
        </w:drawing>
      </w:r>
    </w:p>
    <w:p w:rsidR="001B676B" w:rsidRPr="000E5527" w:rsidRDefault="001B676B" w:rsidP="00766549">
      <w:pPr>
        <w:shd w:val="clear" w:color="auto" w:fill="FFFFFF"/>
        <w:spacing w:before="300" w:after="300" w:line="240" w:lineRule="auto"/>
        <w:jc w:val="both"/>
        <w:outlineLvl w:val="2"/>
        <w:rPr>
          <w:rFonts w:cstheme="minorHAnsi"/>
          <w:bCs/>
          <w:color w:val="000000"/>
          <w:lang w:eastAsia="es-CO"/>
        </w:rPr>
      </w:pPr>
    </w:p>
    <w:p w:rsidR="006D622C" w:rsidRPr="000E5527" w:rsidRDefault="006D622C" w:rsidP="00766549">
      <w:pPr>
        <w:pStyle w:val="Ttulo1"/>
        <w:numPr>
          <w:ilvl w:val="0"/>
          <w:numId w:val="7"/>
        </w:numPr>
        <w:jc w:val="both"/>
        <w:rPr>
          <w:rFonts w:cstheme="minorHAnsi"/>
          <w:sz w:val="20"/>
          <w:szCs w:val="20"/>
          <w:lang w:eastAsia="es-CO"/>
        </w:rPr>
      </w:pPr>
      <w:bookmarkStart w:id="18" w:name="_Toc511134624"/>
      <w:r w:rsidRPr="000E5527">
        <w:rPr>
          <w:rFonts w:cstheme="minorHAnsi"/>
          <w:sz w:val="20"/>
          <w:szCs w:val="20"/>
          <w:lang w:eastAsia="es-CO"/>
        </w:rPr>
        <w:t>Otros pasivos</w:t>
      </w:r>
      <w:bookmarkEnd w:id="18"/>
    </w:p>
    <w:p w:rsidR="006D622C" w:rsidRPr="00B1021B" w:rsidRDefault="006D622C" w:rsidP="00766549">
      <w:pPr>
        <w:jc w:val="both"/>
        <w:rPr>
          <w:lang w:val="es-CO" w:eastAsia="es-CO"/>
        </w:rPr>
      </w:pPr>
      <w:r w:rsidRPr="00B1021B">
        <w:rPr>
          <w:lang w:val="es-CO" w:eastAsia="es-CO"/>
        </w:rPr>
        <w:t xml:space="preserve">En Anticipos y Avances Recibidos se registran todos los anticipos que nos dan los pacientes para empezar los tratamientos de ortodoncia, odontología, de rehabilitación oral o endodoncia.  </w:t>
      </w:r>
    </w:p>
    <w:p w:rsidR="006D622C" w:rsidRPr="00B1021B" w:rsidRDefault="006D622C" w:rsidP="00766549">
      <w:pPr>
        <w:shd w:val="clear" w:color="auto" w:fill="FFFFFF"/>
        <w:spacing w:before="300" w:after="300" w:line="240" w:lineRule="auto"/>
        <w:jc w:val="both"/>
        <w:outlineLvl w:val="2"/>
        <w:rPr>
          <w:rFonts w:cstheme="minorHAnsi"/>
          <w:b/>
          <w:bCs/>
          <w:color w:val="000000"/>
          <w:lang w:val="es-CO" w:eastAsia="es-CO"/>
        </w:rPr>
      </w:pPr>
    </w:p>
    <w:p w:rsidR="006D622C" w:rsidRPr="000E5527" w:rsidRDefault="006D622C" w:rsidP="00766549">
      <w:pPr>
        <w:pStyle w:val="Ttulo1"/>
        <w:numPr>
          <w:ilvl w:val="0"/>
          <w:numId w:val="7"/>
        </w:numPr>
        <w:jc w:val="both"/>
        <w:rPr>
          <w:rFonts w:cstheme="minorHAnsi"/>
          <w:sz w:val="20"/>
          <w:szCs w:val="20"/>
          <w:lang w:eastAsia="es-CO"/>
        </w:rPr>
      </w:pPr>
      <w:bookmarkStart w:id="19" w:name="_Toc511134625"/>
      <w:r w:rsidRPr="000E5527">
        <w:rPr>
          <w:rFonts w:cstheme="minorHAnsi"/>
          <w:sz w:val="20"/>
          <w:szCs w:val="20"/>
          <w:lang w:eastAsia="es-CO"/>
        </w:rPr>
        <w:t>Capital social</w:t>
      </w:r>
      <w:bookmarkEnd w:id="19"/>
    </w:p>
    <w:p w:rsidR="006D622C" w:rsidRDefault="006D622C" w:rsidP="00766549">
      <w:pPr>
        <w:jc w:val="both"/>
        <w:rPr>
          <w:lang w:eastAsia="es-CO"/>
        </w:rPr>
      </w:pPr>
      <w:r w:rsidRPr="00B1021B">
        <w:rPr>
          <w:lang w:val="es-CO" w:eastAsia="es-CO"/>
        </w:rPr>
        <w:t xml:space="preserve">El capital de la empresa es de origen privado y está dividido en  acciones cuyo valor nominal es de $100.000 cada una,  el total del capital suscrito y pagado es de $150.000.000.  </w:t>
      </w:r>
      <w:r w:rsidRPr="000E5527">
        <w:rPr>
          <w:lang w:eastAsia="es-CO"/>
        </w:rPr>
        <w:t xml:space="preserve">El total </w:t>
      </w:r>
      <w:proofErr w:type="gramStart"/>
      <w:r w:rsidRPr="000E5527">
        <w:rPr>
          <w:lang w:eastAsia="es-CO"/>
        </w:rPr>
        <w:t>del</w:t>
      </w:r>
      <w:proofErr w:type="gramEnd"/>
      <w:r w:rsidRPr="000E5527">
        <w:rPr>
          <w:lang w:eastAsia="es-CO"/>
        </w:rPr>
        <w:t xml:space="preserve"> capital </w:t>
      </w:r>
      <w:proofErr w:type="spellStart"/>
      <w:r w:rsidRPr="000E5527">
        <w:rPr>
          <w:lang w:eastAsia="es-CO"/>
        </w:rPr>
        <w:t>autorizado</w:t>
      </w:r>
      <w:proofErr w:type="spellEnd"/>
      <w:r w:rsidRPr="000E5527">
        <w:rPr>
          <w:lang w:eastAsia="es-CO"/>
        </w:rPr>
        <w:t xml:space="preserve"> </w:t>
      </w:r>
      <w:proofErr w:type="spellStart"/>
      <w:r w:rsidRPr="000E5527">
        <w:rPr>
          <w:lang w:eastAsia="es-CO"/>
        </w:rPr>
        <w:t>es</w:t>
      </w:r>
      <w:proofErr w:type="spellEnd"/>
      <w:r w:rsidRPr="000E5527">
        <w:rPr>
          <w:lang w:eastAsia="es-CO"/>
        </w:rPr>
        <w:t xml:space="preserve"> de $300.000.000.</w:t>
      </w:r>
    </w:p>
    <w:p w:rsidR="006D622C" w:rsidRPr="000E5527" w:rsidRDefault="006D622C" w:rsidP="00766549">
      <w:pPr>
        <w:pStyle w:val="Ttulo1"/>
        <w:numPr>
          <w:ilvl w:val="0"/>
          <w:numId w:val="7"/>
        </w:numPr>
        <w:jc w:val="both"/>
        <w:rPr>
          <w:rFonts w:cstheme="minorHAnsi"/>
          <w:sz w:val="20"/>
          <w:szCs w:val="20"/>
          <w:lang w:eastAsia="es-CO"/>
        </w:rPr>
      </w:pPr>
      <w:bookmarkStart w:id="20" w:name="_Toc511134626"/>
      <w:r w:rsidRPr="000E5527">
        <w:rPr>
          <w:rFonts w:cstheme="minorHAnsi"/>
          <w:sz w:val="20"/>
          <w:szCs w:val="20"/>
          <w:lang w:eastAsia="es-CO"/>
        </w:rPr>
        <w:t>Utilidad o Pedida del Ejercicio</w:t>
      </w:r>
      <w:bookmarkEnd w:id="20"/>
    </w:p>
    <w:p w:rsidR="006D622C" w:rsidRPr="00B1021B" w:rsidRDefault="006D622C" w:rsidP="00766549">
      <w:pPr>
        <w:jc w:val="both"/>
        <w:rPr>
          <w:lang w:val="es-CO" w:eastAsia="es-CO"/>
        </w:rPr>
      </w:pPr>
      <w:r w:rsidRPr="00B1021B">
        <w:rPr>
          <w:lang w:val="es-CO" w:eastAsia="es-CO"/>
        </w:rPr>
        <w:t>La utilidad contable después de impuesto es de $</w:t>
      </w:r>
      <w:r w:rsidR="00A4262A">
        <w:rPr>
          <w:lang w:val="es-CO" w:eastAsia="es-CO"/>
        </w:rPr>
        <w:t>9.941.599</w:t>
      </w:r>
    </w:p>
    <w:p w:rsidR="00766549" w:rsidRPr="00B1021B" w:rsidRDefault="00766549" w:rsidP="00766549">
      <w:pPr>
        <w:shd w:val="clear" w:color="auto" w:fill="FFFFFF"/>
        <w:spacing w:before="300" w:after="300" w:line="240" w:lineRule="auto"/>
        <w:jc w:val="both"/>
        <w:outlineLvl w:val="2"/>
        <w:rPr>
          <w:rFonts w:cstheme="minorHAnsi"/>
          <w:b/>
          <w:bCs/>
          <w:color w:val="000000"/>
          <w:lang w:val="es-CO" w:eastAsia="es-CO"/>
        </w:rPr>
      </w:pPr>
    </w:p>
    <w:p w:rsidR="006D622C" w:rsidRPr="000E5527" w:rsidRDefault="006D622C" w:rsidP="00766549">
      <w:pPr>
        <w:pStyle w:val="Ttulo1"/>
        <w:numPr>
          <w:ilvl w:val="0"/>
          <w:numId w:val="7"/>
        </w:numPr>
        <w:jc w:val="both"/>
        <w:rPr>
          <w:rFonts w:cstheme="minorHAnsi"/>
          <w:sz w:val="20"/>
          <w:szCs w:val="20"/>
          <w:lang w:eastAsia="es-CO"/>
        </w:rPr>
      </w:pPr>
      <w:bookmarkStart w:id="21" w:name="_Toc511134627"/>
      <w:proofErr w:type="gramStart"/>
      <w:r w:rsidRPr="000E5527">
        <w:rPr>
          <w:rFonts w:cstheme="minorHAnsi"/>
          <w:sz w:val="20"/>
          <w:szCs w:val="20"/>
          <w:lang w:eastAsia="es-CO"/>
        </w:rPr>
        <w:t>Ingresos  Operacionales</w:t>
      </w:r>
      <w:proofErr w:type="gramEnd"/>
      <w:r w:rsidRPr="000E5527">
        <w:rPr>
          <w:rFonts w:cstheme="minorHAnsi"/>
          <w:sz w:val="20"/>
          <w:szCs w:val="20"/>
          <w:lang w:eastAsia="es-CO"/>
        </w:rPr>
        <w:t xml:space="preserve"> – Costos</w:t>
      </w:r>
      <w:bookmarkEnd w:id="21"/>
    </w:p>
    <w:p w:rsidR="006D622C" w:rsidRPr="00B1021B" w:rsidRDefault="006D622C" w:rsidP="00766549">
      <w:pPr>
        <w:jc w:val="both"/>
        <w:rPr>
          <w:b/>
          <w:bCs/>
          <w:color w:val="000000"/>
          <w:lang w:val="es-CO" w:eastAsia="es-CO"/>
        </w:rPr>
      </w:pPr>
      <w:r w:rsidRPr="00B1021B">
        <w:rPr>
          <w:lang w:val="es-CO"/>
        </w:rPr>
        <w:t>La Entidad utiliza el sistema de causación, según el cual los ingresos y gastos se registran cuando se causan independientemente que se hayan cobrado o pagado en efectivo.</w:t>
      </w:r>
    </w:p>
    <w:p w:rsidR="006D622C" w:rsidRPr="00B1021B" w:rsidRDefault="006D622C" w:rsidP="00766549">
      <w:pPr>
        <w:jc w:val="both"/>
        <w:rPr>
          <w:lang w:val="es-CO" w:eastAsia="es-CO"/>
        </w:rPr>
      </w:pPr>
      <w:r w:rsidRPr="00B1021B">
        <w:rPr>
          <w:lang w:val="es-CO" w:eastAsia="es-CO"/>
        </w:rPr>
        <w:t>Los ingresos operacionales corresponden al valor por concepto de la prestación de los servicios odontológicos especializados de cirugía maxilofacial, endodoncia, rehabilitación oral, ortodoncia y por el servicio de anestesia y sedación.  Servicios que obedecen al giro normal del negocio; así mismo, el costo de operación del servicio está dado por los conceptos que tienen relación directa de causalidad con los mencionados servicios, tales como material odontológico, gastos de clínica y valor servicios profesionales especialistas y mano de obra de las auxiliares.</w:t>
      </w:r>
    </w:p>
    <w:p w:rsidR="001E4C88" w:rsidRPr="00B1021B" w:rsidRDefault="001E4C88" w:rsidP="00766549">
      <w:pPr>
        <w:shd w:val="clear" w:color="auto" w:fill="FFFFFF"/>
        <w:spacing w:before="300" w:after="300" w:line="240" w:lineRule="auto"/>
        <w:jc w:val="both"/>
        <w:outlineLvl w:val="2"/>
        <w:rPr>
          <w:rFonts w:cstheme="minorHAnsi"/>
          <w:bCs/>
          <w:color w:val="000000"/>
          <w:lang w:val="es-CO" w:eastAsia="es-CO"/>
        </w:rPr>
      </w:pPr>
    </w:p>
    <w:p w:rsidR="00E945F8" w:rsidRPr="00B1021B" w:rsidRDefault="00E945F8" w:rsidP="00766549">
      <w:pPr>
        <w:shd w:val="clear" w:color="auto" w:fill="FFFFFF"/>
        <w:spacing w:before="300" w:after="300" w:line="240" w:lineRule="auto"/>
        <w:jc w:val="both"/>
        <w:outlineLvl w:val="2"/>
        <w:rPr>
          <w:rFonts w:cstheme="minorHAnsi"/>
          <w:bCs/>
          <w:color w:val="000000"/>
          <w:lang w:val="es-CO" w:eastAsia="es-CO"/>
        </w:rPr>
      </w:pPr>
    </w:p>
    <w:p w:rsidR="00E945F8" w:rsidRPr="00B1021B" w:rsidRDefault="00E945F8" w:rsidP="00766549">
      <w:pPr>
        <w:shd w:val="clear" w:color="auto" w:fill="FFFFFF"/>
        <w:spacing w:before="300" w:after="300" w:line="240" w:lineRule="auto"/>
        <w:jc w:val="both"/>
        <w:outlineLvl w:val="2"/>
        <w:rPr>
          <w:rFonts w:cstheme="minorHAnsi"/>
          <w:bCs/>
          <w:color w:val="000000"/>
          <w:lang w:val="es-CO" w:eastAsia="es-CO"/>
        </w:rPr>
      </w:pPr>
    </w:p>
    <w:p w:rsidR="006D622C" w:rsidRPr="000E5527" w:rsidRDefault="006D622C" w:rsidP="00766549">
      <w:pPr>
        <w:pStyle w:val="Ttulo1"/>
        <w:numPr>
          <w:ilvl w:val="0"/>
          <w:numId w:val="7"/>
        </w:numPr>
        <w:jc w:val="both"/>
        <w:rPr>
          <w:rFonts w:cstheme="minorHAnsi"/>
          <w:sz w:val="20"/>
          <w:szCs w:val="20"/>
          <w:lang w:eastAsia="es-CO"/>
        </w:rPr>
      </w:pPr>
      <w:bookmarkStart w:id="22" w:name="_Toc511134628"/>
      <w:proofErr w:type="gramStart"/>
      <w:r w:rsidRPr="000E5527">
        <w:rPr>
          <w:rFonts w:cstheme="minorHAnsi"/>
          <w:sz w:val="20"/>
          <w:szCs w:val="20"/>
          <w:lang w:eastAsia="es-CO"/>
        </w:rPr>
        <w:lastRenderedPageBreak/>
        <w:t>Gastos de Administración.</w:t>
      </w:r>
      <w:bookmarkEnd w:id="22"/>
      <w:proofErr w:type="gramEnd"/>
    </w:p>
    <w:p w:rsidR="006D622C" w:rsidRPr="00B1021B" w:rsidRDefault="006D622C" w:rsidP="00766549">
      <w:pPr>
        <w:jc w:val="both"/>
        <w:rPr>
          <w:lang w:val="es-CO" w:eastAsia="es-CO"/>
        </w:rPr>
      </w:pPr>
      <w:r w:rsidRPr="00B1021B">
        <w:rPr>
          <w:lang w:val="es-CO" w:eastAsia="es-CO"/>
        </w:rPr>
        <w:t>Los gastos de administración de la empresa se resumen de la siguiente manera:</w:t>
      </w:r>
    </w:p>
    <w:p w:rsidR="00A926D0" w:rsidRPr="000E5527" w:rsidRDefault="001722CA" w:rsidP="00766549">
      <w:pPr>
        <w:jc w:val="both"/>
        <w:rPr>
          <w:rFonts w:cstheme="minorHAnsi"/>
          <w:bCs/>
          <w:color w:val="000000"/>
          <w:lang w:eastAsia="es-CO"/>
        </w:rPr>
      </w:pPr>
      <w:r w:rsidRPr="001722CA">
        <w:drawing>
          <wp:inline distT="0" distB="0" distL="0" distR="0" wp14:anchorId="2E971183" wp14:editId="7487958B">
            <wp:extent cx="5612130" cy="3068789"/>
            <wp:effectExtent l="0" t="0" r="762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3068789"/>
                    </a:xfrm>
                    <a:prstGeom prst="rect">
                      <a:avLst/>
                    </a:prstGeom>
                    <a:noFill/>
                    <a:ln>
                      <a:noFill/>
                    </a:ln>
                  </pic:spPr>
                </pic:pic>
              </a:graphicData>
            </a:graphic>
          </wp:inline>
        </w:drawing>
      </w:r>
    </w:p>
    <w:p w:rsidR="006D622C" w:rsidRPr="000E5527" w:rsidRDefault="007E5293" w:rsidP="00766549">
      <w:pPr>
        <w:pStyle w:val="Ttulo1"/>
        <w:numPr>
          <w:ilvl w:val="0"/>
          <w:numId w:val="7"/>
        </w:numPr>
        <w:jc w:val="both"/>
        <w:rPr>
          <w:rFonts w:cstheme="minorHAnsi"/>
          <w:sz w:val="20"/>
          <w:szCs w:val="20"/>
          <w:lang w:eastAsia="es-CO"/>
        </w:rPr>
      </w:pPr>
      <w:bookmarkStart w:id="23" w:name="_Toc511134629"/>
      <w:r>
        <w:rPr>
          <w:rFonts w:cstheme="minorHAnsi"/>
          <w:sz w:val="20"/>
          <w:szCs w:val="20"/>
          <w:lang w:eastAsia="es-CO"/>
        </w:rPr>
        <w:t>OTROS GASTOS</w:t>
      </w:r>
      <w:bookmarkEnd w:id="23"/>
    </w:p>
    <w:p w:rsidR="006D622C" w:rsidRPr="00B1021B" w:rsidRDefault="006D622C" w:rsidP="00766549">
      <w:pPr>
        <w:jc w:val="both"/>
        <w:rPr>
          <w:lang w:val="es-CO" w:eastAsia="es-CO"/>
        </w:rPr>
      </w:pPr>
      <w:r w:rsidRPr="00B1021B">
        <w:rPr>
          <w:lang w:val="es-CO" w:eastAsia="es-CO"/>
        </w:rPr>
        <w:t>Adicionalmente para su normal funcionamiento la Empresa requiere asumir otros gastos tales como gastos financieros y los diversos dentro de los cuales se encuentran gastos de papelería, aseo cafetería, combustibles y otros.</w:t>
      </w:r>
    </w:p>
    <w:p w:rsidR="007E5293" w:rsidRPr="000E5527" w:rsidRDefault="001722CA" w:rsidP="00766549">
      <w:pPr>
        <w:jc w:val="both"/>
        <w:rPr>
          <w:rFonts w:cstheme="minorHAnsi"/>
          <w:bCs/>
          <w:color w:val="000000"/>
          <w:lang w:eastAsia="es-CO"/>
        </w:rPr>
      </w:pPr>
      <w:r w:rsidRPr="001722CA">
        <w:drawing>
          <wp:inline distT="0" distB="0" distL="0" distR="0" wp14:anchorId="4D1B6F76" wp14:editId="308FD50A">
            <wp:extent cx="5612130" cy="912357"/>
            <wp:effectExtent l="0" t="0" r="0" b="254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2130" cy="912357"/>
                    </a:xfrm>
                    <a:prstGeom prst="rect">
                      <a:avLst/>
                    </a:prstGeom>
                    <a:noFill/>
                    <a:ln>
                      <a:noFill/>
                    </a:ln>
                  </pic:spPr>
                </pic:pic>
              </a:graphicData>
            </a:graphic>
          </wp:inline>
        </w:drawing>
      </w:r>
    </w:p>
    <w:sectPr w:rsidR="007E5293" w:rsidRPr="000E5527" w:rsidSect="000A6D8F">
      <w:headerReference w:type="default" r:id="rId18"/>
      <w:footerReference w:type="default" r:id="rId19"/>
      <w:pgSz w:w="12240" w:h="15840"/>
      <w:pgMar w:top="1701"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BD5" w:rsidRDefault="00746BD5" w:rsidP="002E219F">
      <w:pPr>
        <w:spacing w:after="0" w:line="240" w:lineRule="auto"/>
      </w:pPr>
      <w:r>
        <w:separator/>
      </w:r>
    </w:p>
  </w:endnote>
  <w:endnote w:type="continuationSeparator" w:id="0">
    <w:p w:rsidR="00746BD5" w:rsidRDefault="00746BD5" w:rsidP="002E2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204618"/>
      <w:docPartObj>
        <w:docPartGallery w:val="Page Numbers (Bottom of Page)"/>
        <w:docPartUnique/>
      </w:docPartObj>
    </w:sdtPr>
    <w:sdtEndPr/>
    <w:sdtContent>
      <w:p w:rsidR="00F00D4A" w:rsidRDefault="00F00D4A">
        <w:pPr>
          <w:pStyle w:val="Piedepgina"/>
        </w:pPr>
        <w:r>
          <w:rPr>
            <w:noProof/>
            <w:lang w:val="es-CO" w:eastAsia="es-CO"/>
          </w:rPr>
          <mc:AlternateContent>
            <mc:Choice Requires="wps">
              <w:drawing>
                <wp:anchor distT="0" distB="0" distL="114300" distR="114300" simplePos="0" relativeHeight="251660288" behindDoc="0" locked="0" layoutInCell="1" allowOverlap="1">
                  <wp:simplePos x="0" y="0"/>
                  <wp:positionH relativeFrom="page">
                    <wp:align>right</wp:align>
                  </wp:positionH>
                  <wp:positionV relativeFrom="page">
                    <wp:align>bottom</wp:align>
                  </wp:positionV>
                  <wp:extent cx="2125980" cy="2054860"/>
                  <wp:effectExtent l="7620" t="0" r="0" b="2540"/>
                  <wp:wrapNone/>
                  <wp:docPr id="15" name="Triángulo isóscele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D4A" w:rsidRDefault="00F00D4A">
                              <w:pPr>
                                <w:jc w:val="center"/>
                                <w:rPr>
                                  <w:szCs w:val="72"/>
                                </w:rPr>
                              </w:pPr>
                              <w:r>
                                <w:rPr>
                                  <w:rFonts w:cs="Times New Roman"/>
                                  <w:sz w:val="22"/>
                                  <w:szCs w:val="22"/>
                                </w:rPr>
                                <w:fldChar w:fldCharType="begin"/>
                              </w:r>
                              <w:r>
                                <w:instrText>PAGE    \* MERGEFORMAT</w:instrText>
                              </w:r>
                              <w:r>
                                <w:rPr>
                                  <w:rFonts w:cs="Times New Roman"/>
                                  <w:sz w:val="22"/>
                                  <w:szCs w:val="22"/>
                                </w:rPr>
                                <w:fldChar w:fldCharType="separate"/>
                              </w:r>
                              <w:r w:rsidR="00136C17" w:rsidRPr="00136C17">
                                <w:rPr>
                                  <w:rFonts w:asciiTheme="majorHAnsi" w:eastAsiaTheme="majorEastAsia" w:hAnsiTheme="majorHAnsi" w:cstheme="majorBidi"/>
                                  <w:noProof/>
                                  <w:color w:val="FFFFFF" w:themeColor="background1"/>
                                  <w:sz w:val="72"/>
                                  <w:szCs w:val="72"/>
                                  <w:lang w:val="es-ES"/>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15" o:spid="_x0000_s1028" type="#_x0000_t5" style="position:absolute;margin-left:116.2pt;margin-top:0;width:167.4pt;height:161.8pt;z-index:25166028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" adj="21600" fillcolor="#d2eaf1" stroked="f">
                  <v:textbox>
                    <w:txbxContent>
                      <w:p w:rsidR="00F00D4A" w:rsidRDefault="00F00D4A">
                        <w:pPr>
                          <w:jc w:val="center"/>
                          <w:rPr>
                            <w:szCs w:val="72"/>
                          </w:rPr>
                        </w:pPr>
                        <w:r>
                          <w:rPr>
                            <w:rFonts w:cs="Times New Roman"/>
                            <w:sz w:val="22"/>
                            <w:szCs w:val="22"/>
                          </w:rPr>
                          <w:fldChar w:fldCharType="begin"/>
                        </w:r>
                        <w:r>
                          <w:instrText>PAGE    \* MERGEFORMAT</w:instrText>
                        </w:r>
                        <w:r>
                          <w:rPr>
                            <w:rFonts w:cs="Times New Roman"/>
                            <w:sz w:val="22"/>
                            <w:szCs w:val="22"/>
                          </w:rPr>
                          <w:fldChar w:fldCharType="separate"/>
                        </w:r>
                        <w:r w:rsidR="00136C17" w:rsidRPr="00136C17">
                          <w:rPr>
                            <w:rFonts w:asciiTheme="majorHAnsi" w:eastAsiaTheme="majorEastAsia" w:hAnsiTheme="majorHAnsi" w:cstheme="majorBidi"/>
                            <w:noProof/>
                            <w:color w:val="FFFFFF" w:themeColor="background1"/>
                            <w:sz w:val="72"/>
                            <w:szCs w:val="72"/>
                            <w:lang w:val="es-ES"/>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BD5" w:rsidRDefault="00746BD5" w:rsidP="002E219F">
      <w:pPr>
        <w:spacing w:after="0" w:line="240" w:lineRule="auto"/>
      </w:pPr>
      <w:r>
        <w:separator/>
      </w:r>
    </w:p>
  </w:footnote>
  <w:footnote w:type="continuationSeparator" w:id="0">
    <w:p w:rsidR="00746BD5" w:rsidRDefault="00746BD5" w:rsidP="002E21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22C" w:rsidRPr="00B1021B" w:rsidRDefault="00B82A4F">
    <w:pPr>
      <w:pStyle w:val="Encabezado"/>
      <w:rPr>
        <w:i/>
        <w:lang w:val="es-CO"/>
      </w:rPr>
    </w:pPr>
    <w:r w:rsidRPr="00BF1274">
      <w:rPr>
        <w:noProof/>
        <w:lang w:val="es-CO" w:eastAsia="es-CO"/>
      </w:rPr>
      <w:drawing>
        <wp:anchor distT="0" distB="0" distL="114300" distR="114300" simplePos="0" relativeHeight="251658240" behindDoc="0" locked="0" layoutInCell="1" allowOverlap="1" wp14:anchorId="7FE0EDC0" wp14:editId="730DDFA0">
          <wp:simplePos x="0" y="0"/>
          <wp:positionH relativeFrom="margin">
            <wp:posOffset>4644390</wp:posOffset>
          </wp:positionH>
          <wp:positionV relativeFrom="paragraph">
            <wp:posOffset>-307340</wp:posOffset>
          </wp:positionV>
          <wp:extent cx="857250" cy="876935"/>
          <wp:effectExtent l="0" t="0" r="0" b="0"/>
          <wp:wrapThrough wrapText="bothSides">
            <wp:wrapPolygon edited="0">
              <wp:start x="7200" y="0"/>
              <wp:lineTo x="2400" y="1408"/>
              <wp:lineTo x="1440" y="2815"/>
              <wp:lineTo x="0" y="19238"/>
              <wp:lineTo x="0" y="20646"/>
              <wp:lineTo x="5760" y="21115"/>
              <wp:lineTo x="15840" y="21115"/>
              <wp:lineTo x="21120" y="20646"/>
              <wp:lineTo x="21120" y="18769"/>
              <wp:lineTo x="20160" y="3285"/>
              <wp:lineTo x="18720" y="1408"/>
              <wp:lineTo x="13920" y="0"/>
              <wp:lineTo x="7200" y="0"/>
            </wp:wrapPolygon>
          </wp:wrapThrough>
          <wp:docPr id="13" name="Imagen 13" descr="Resultado de imagen para ceo centro estetico odontolog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eo centro estetico odontolog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76935"/>
                  </a:xfrm>
                  <a:prstGeom prst="rect">
                    <a:avLst/>
                  </a:prstGeom>
                  <a:noFill/>
                  <a:ln>
                    <a:noFill/>
                  </a:ln>
                </pic:spPr>
              </pic:pic>
            </a:graphicData>
          </a:graphic>
          <wp14:sizeRelH relativeFrom="page">
            <wp14:pctWidth>0</wp14:pctWidth>
          </wp14:sizeRelH>
          <wp14:sizeRelV relativeFrom="page">
            <wp14:pctHeight>0</wp14:pctHeight>
          </wp14:sizeRelV>
        </wp:anchor>
      </w:drawing>
    </w:r>
    <w:r w:rsidR="006D622C" w:rsidRPr="00B1021B">
      <w:rPr>
        <w:i/>
        <w:lang w:val="es-CO"/>
      </w:rPr>
      <w:t>CEO CENTRO ESTETICO ODONTOLOGICO COLOMBIA SAS.</w:t>
    </w:r>
  </w:p>
  <w:p w:rsidR="006D622C" w:rsidRPr="00B1021B" w:rsidRDefault="006D622C">
    <w:pPr>
      <w:pStyle w:val="Encabezado"/>
      <w:rPr>
        <w:sz w:val="16"/>
        <w:szCs w:val="16"/>
        <w:u w:val="single"/>
        <w:lang w:val="es-CO"/>
      </w:rPr>
    </w:pPr>
    <w:r w:rsidRPr="00B1021B">
      <w:rPr>
        <w:lang w:val="es-CO"/>
      </w:rPr>
      <w:t>Notas A los Estados Financi</w:t>
    </w:r>
    <w:r w:rsidR="001229AF" w:rsidRPr="00B1021B">
      <w:rPr>
        <w:lang w:val="es-CO"/>
      </w:rPr>
      <w:t xml:space="preserve">eros con corte a dic. 31 de </w:t>
    </w:r>
    <w:r w:rsidR="00870CB7">
      <w:rPr>
        <w:lang w:val="es-CO"/>
      </w:rPr>
      <w:t>2017</w:t>
    </w:r>
  </w:p>
  <w:p w:rsidR="006D622C" w:rsidRPr="00B1021B" w:rsidRDefault="006D622C">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3895"/>
    <w:multiLevelType w:val="multilevel"/>
    <w:tmpl w:val="583EDC9C"/>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71855A9"/>
    <w:multiLevelType w:val="multilevel"/>
    <w:tmpl w:val="29DAEA1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6C45DC"/>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95F6A7F"/>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F7119C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41D59C6"/>
    <w:multiLevelType w:val="hybridMultilevel"/>
    <w:tmpl w:val="7608A3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7F9B4133"/>
    <w:multiLevelType w:val="multilevel"/>
    <w:tmpl w:val="BC8A8CC8"/>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4"/>
  </w:num>
  <w:num w:numId="3">
    <w:abstractNumId w:val="3"/>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916"/>
    <w:rsid w:val="000029AA"/>
    <w:rsid w:val="000548CB"/>
    <w:rsid w:val="000A6D8F"/>
    <w:rsid w:val="000B67A2"/>
    <w:rsid w:val="000E5527"/>
    <w:rsid w:val="000F6AE5"/>
    <w:rsid w:val="001229AF"/>
    <w:rsid w:val="00136C17"/>
    <w:rsid w:val="001722CA"/>
    <w:rsid w:val="001B676B"/>
    <w:rsid w:val="001E4C88"/>
    <w:rsid w:val="002235D0"/>
    <w:rsid w:val="00234755"/>
    <w:rsid w:val="002E219F"/>
    <w:rsid w:val="00322063"/>
    <w:rsid w:val="00411017"/>
    <w:rsid w:val="00431C69"/>
    <w:rsid w:val="00465D0C"/>
    <w:rsid w:val="00483CD9"/>
    <w:rsid w:val="004D7631"/>
    <w:rsid w:val="005047E9"/>
    <w:rsid w:val="00517A05"/>
    <w:rsid w:val="00554B33"/>
    <w:rsid w:val="0056433A"/>
    <w:rsid w:val="005A224D"/>
    <w:rsid w:val="005C2786"/>
    <w:rsid w:val="006405E9"/>
    <w:rsid w:val="006D0EF4"/>
    <w:rsid w:val="006D622C"/>
    <w:rsid w:val="006E2F99"/>
    <w:rsid w:val="00700411"/>
    <w:rsid w:val="00720673"/>
    <w:rsid w:val="00726A05"/>
    <w:rsid w:val="007319BA"/>
    <w:rsid w:val="007415CB"/>
    <w:rsid w:val="00746BD5"/>
    <w:rsid w:val="00766549"/>
    <w:rsid w:val="007A52AD"/>
    <w:rsid w:val="007E0207"/>
    <w:rsid w:val="007E4916"/>
    <w:rsid w:val="007E5293"/>
    <w:rsid w:val="00810CD7"/>
    <w:rsid w:val="00827100"/>
    <w:rsid w:val="00833A75"/>
    <w:rsid w:val="008448C0"/>
    <w:rsid w:val="008544B4"/>
    <w:rsid w:val="00861A7C"/>
    <w:rsid w:val="00870CB7"/>
    <w:rsid w:val="00885BE6"/>
    <w:rsid w:val="008D13E1"/>
    <w:rsid w:val="008E14CA"/>
    <w:rsid w:val="00916528"/>
    <w:rsid w:val="0092696B"/>
    <w:rsid w:val="009E50CF"/>
    <w:rsid w:val="00A13474"/>
    <w:rsid w:val="00A138CA"/>
    <w:rsid w:val="00A4262A"/>
    <w:rsid w:val="00A807A4"/>
    <w:rsid w:val="00A87B29"/>
    <w:rsid w:val="00A926D0"/>
    <w:rsid w:val="00A945FF"/>
    <w:rsid w:val="00A9736D"/>
    <w:rsid w:val="00AE3A79"/>
    <w:rsid w:val="00B1021B"/>
    <w:rsid w:val="00B82A4F"/>
    <w:rsid w:val="00BF1274"/>
    <w:rsid w:val="00C029EB"/>
    <w:rsid w:val="00C107F8"/>
    <w:rsid w:val="00CA5D6F"/>
    <w:rsid w:val="00CD2584"/>
    <w:rsid w:val="00CD57A5"/>
    <w:rsid w:val="00CF79B2"/>
    <w:rsid w:val="00D03EAC"/>
    <w:rsid w:val="00DE4474"/>
    <w:rsid w:val="00E53051"/>
    <w:rsid w:val="00E92551"/>
    <w:rsid w:val="00E945F8"/>
    <w:rsid w:val="00EB697A"/>
    <w:rsid w:val="00EC0393"/>
    <w:rsid w:val="00EC66D7"/>
    <w:rsid w:val="00EC68EE"/>
    <w:rsid w:val="00ED1F6B"/>
    <w:rsid w:val="00ED68C5"/>
    <w:rsid w:val="00EF0122"/>
    <w:rsid w:val="00EF0713"/>
    <w:rsid w:val="00F00D4A"/>
    <w:rsid w:val="00F04A0E"/>
    <w:rsid w:val="00F75F99"/>
    <w:rsid w:val="00F8550F"/>
    <w:rsid w:val="00F96846"/>
    <w:rsid w:val="00FA1154"/>
    <w:rsid w:val="00FA6D44"/>
    <w:rsid w:val="00FC4722"/>
    <w:rsid w:val="00FF457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Body Tex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274"/>
  </w:style>
  <w:style w:type="paragraph" w:styleId="Ttulo1">
    <w:name w:val="heading 1"/>
    <w:basedOn w:val="Normal"/>
    <w:next w:val="Normal"/>
    <w:link w:val="Ttulo1Car"/>
    <w:uiPriority w:val="9"/>
    <w:qFormat/>
    <w:locked/>
    <w:rsid w:val="00BF127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Ttulo2">
    <w:name w:val="heading 2"/>
    <w:basedOn w:val="Normal"/>
    <w:next w:val="Normal"/>
    <w:link w:val="Ttulo2Car"/>
    <w:uiPriority w:val="9"/>
    <w:unhideWhenUsed/>
    <w:qFormat/>
    <w:locked/>
    <w:rsid w:val="00BF127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Ttulo3">
    <w:name w:val="heading 3"/>
    <w:basedOn w:val="Normal"/>
    <w:next w:val="Normal"/>
    <w:link w:val="Ttulo3Car"/>
    <w:uiPriority w:val="9"/>
    <w:semiHidden/>
    <w:unhideWhenUsed/>
    <w:qFormat/>
    <w:locked/>
    <w:rsid w:val="00BF1274"/>
    <w:pPr>
      <w:pBdr>
        <w:top w:val="single" w:sz="6" w:space="2" w:color="4F81BD" w:themeColor="accent1"/>
      </w:pBdr>
      <w:spacing w:before="300" w:after="0"/>
      <w:outlineLvl w:val="2"/>
    </w:pPr>
    <w:rPr>
      <w:caps/>
      <w:color w:val="243F60" w:themeColor="accent1" w:themeShade="7F"/>
      <w:spacing w:val="15"/>
    </w:rPr>
  </w:style>
  <w:style w:type="paragraph" w:styleId="Ttulo4">
    <w:name w:val="heading 4"/>
    <w:basedOn w:val="Normal"/>
    <w:next w:val="Normal"/>
    <w:link w:val="Ttulo4Car"/>
    <w:uiPriority w:val="9"/>
    <w:semiHidden/>
    <w:unhideWhenUsed/>
    <w:qFormat/>
    <w:locked/>
    <w:rsid w:val="00BF1274"/>
    <w:pPr>
      <w:pBdr>
        <w:top w:val="dotted" w:sz="6" w:space="2" w:color="4F81BD" w:themeColor="accent1"/>
      </w:pBdr>
      <w:spacing w:before="200" w:after="0"/>
      <w:outlineLvl w:val="3"/>
    </w:pPr>
    <w:rPr>
      <w:caps/>
      <w:color w:val="365F91" w:themeColor="accent1" w:themeShade="BF"/>
      <w:spacing w:val="10"/>
    </w:rPr>
  </w:style>
  <w:style w:type="paragraph" w:styleId="Ttulo5">
    <w:name w:val="heading 5"/>
    <w:basedOn w:val="Normal"/>
    <w:next w:val="Normal"/>
    <w:link w:val="Ttulo5Car"/>
    <w:uiPriority w:val="9"/>
    <w:semiHidden/>
    <w:unhideWhenUsed/>
    <w:qFormat/>
    <w:locked/>
    <w:rsid w:val="00BF1274"/>
    <w:pPr>
      <w:pBdr>
        <w:bottom w:val="single" w:sz="6" w:space="1" w:color="4F81BD" w:themeColor="accent1"/>
      </w:pBdr>
      <w:spacing w:before="200" w:after="0"/>
      <w:outlineLvl w:val="4"/>
    </w:pPr>
    <w:rPr>
      <w:caps/>
      <w:color w:val="365F91" w:themeColor="accent1" w:themeShade="BF"/>
      <w:spacing w:val="10"/>
    </w:rPr>
  </w:style>
  <w:style w:type="paragraph" w:styleId="Ttulo6">
    <w:name w:val="heading 6"/>
    <w:basedOn w:val="Normal"/>
    <w:next w:val="Normal"/>
    <w:link w:val="Ttulo6Car"/>
    <w:uiPriority w:val="9"/>
    <w:semiHidden/>
    <w:unhideWhenUsed/>
    <w:qFormat/>
    <w:locked/>
    <w:rsid w:val="00BF1274"/>
    <w:pPr>
      <w:pBdr>
        <w:bottom w:val="dotted" w:sz="6" w:space="1" w:color="4F81BD" w:themeColor="accent1"/>
      </w:pBdr>
      <w:spacing w:before="200" w:after="0"/>
      <w:outlineLvl w:val="5"/>
    </w:pPr>
    <w:rPr>
      <w:caps/>
      <w:color w:val="365F91" w:themeColor="accent1" w:themeShade="BF"/>
      <w:spacing w:val="10"/>
    </w:rPr>
  </w:style>
  <w:style w:type="paragraph" w:styleId="Ttulo7">
    <w:name w:val="heading 7"/>
    <w:basedOn w:val="Normal"/>
    <w:next w:val="Normal"/>
    <w:link w:val="Ttulo7Car"/>
    <w:uiPriority w:val="9"/>
    <w:semiHidden/>
    <w:unhideWhenUsed/>
    <w:qFormat/>
    <w:locked/>
    <w:rsid w:val="00BF1274"/>
    <w:pPr>
      <w:spacing w:before="200" w:after="0"/>
      <w:outlineLvl w:val="6"/>
    </w:pPr>
    <w:rPr>
      <w:caps/>
      <w:color w:val="365F91" w:themeColor="accent1" w:themeShade="BF"/>
      <w:spacing w:val="10"/>
    </w:rPr>
  </w:style>
  <w:style w:type="paragraph" w:styleId="Ttulo8">
    <w:name w:val="heading 8"/>
    <w:basedOn w:val="Normal"/>
    <w:next w:val="Normal"/>
    <w:link w:val="Ttulo8Car"/>
    <w:uiPriority w:val="9"/>
    <w:semiHidden/>
    <w:unhideWhenUsed/>
    <w:qFormat/>
    <w:locked/>
    <w:rsid w:val="00BF1274"/>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locked/>
    <w:rsid w:val="00BF1274"/>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BF1274"/>
    <w:rPr>
      <w:b/>
      <w:bCs/>
    </w:rPr>
  </w:style>
  <w:style w:type="paragraph" w:styleId="Textoindependiente">
    <w:name w:val="Body Text"/>
    <w:basedOn w:val="Normal"/>
    <w:link w:val="TextoindependienteCar"/>
    <w:uiPriority w:val="99"/>
    <w:rsid w:val="00810CD7"/>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uiPriority w:val="99"/>
    <w:locked/>
    <w:rsid w:val="00810CD7"/>
    <w:rPr>
      <w:rFonts w:ascii="Arial" w:hAnsi="Arial" w:cs="Arial"/>
      <w:sz w:val="24"/>
      <w:szCs w:val="24"/>
      <w:lang w:val="es-ES" w:eastAsia="es-ES"/>
    </w:rPr>
  </w:style>
  <w:style w:type="paragraph" w:styleId="Encabezado">
    <w:name w:val="header"/>
    <w:basedOn w:val="Normal"/>
    <w:link w:val="EncabezadoCar"/>
    <w:uiPriority w:val="99"/>
    <w:rsid w:val="002E21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2E219F"/>
    <w:rPr>
      <w:rFonts w:cs="Times New Roman"/>
    </w:rPr>
  </w:style>
  <w:style w:type="paragraph" w:styleId="Piedepgina">
    <w:name w:val="footer"/>
    <w:basedOn w:val="Normal"/>
    <w:link w:val="PiedepginaCar"/>
    <w:uiPriority w:val="99"/>
    <w:semiHidden/>
    <w:rsid w:val="002E21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2E219F"/>
    <w:rPr>
      <w:rFonts w:cs="Times New Roman"/>
    </w:rPr>
  </w:style>
  <w:style w:type="paragraph" w:styleId="Textodeglobo">
    <w:name w:val="Balloon Text"/>
    <w:basedOn w:val="Normal"/>
    <w:link w:val="TextodegloboCar"/>
    <w:uiPriority w:val="99"/>
    <w:semiHidden/>
    <w:rsid w:val="002E21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E219F"/>
    <w:rPr>
      <w:rFonts w:ascii="Tahoma" w:hAnsi="Tahoma" w:cs="Tahoma"/>
      <w:sz w:val="16"/>
      <w:szCs w:val="16"/>
    </w:rPr>
  </w:style>
  <w:style w:type="paragraph" w:styleId="Prrafodelista">
    <w:name w:val="List Paragraph"/>
    <w:basedOn w:val="Normal"/>
    <w:uiPriority w:val="34"/>
    <w:qFormat/>
    <w:rsid w:val="00F75F99"/>
    <w:pPr>
      <w:ind w:left="720"/>
      <w:contextualSpacing/>
    </w:pPr>
  </w:style>
  <w:style w:type="character" w:customStyle="1" w:styleId="Ttulo1Car">
    <w:name w:val="Título 1 Car"/>
    <w:basedOn w:val="Fuentedeprrafopredeter"/>
    <w:link w:val="Ttulo1"/>
    <w:uiPriority w:val="9"/>
    <w:rsid w:val="00BF1274"/>
    <w:rPr>
      <w:caps/>
      <w:color w:val="FFFFFF" w:themeColor="background1"/>
      <w:spacing w:val="15"/>
      <w:sz w:val="22"/>
      <w:szCs w:val="22"/>
      <w:shd w:val="clear" w:color="auto" w:fill="4F81BD" w:themeFill="accent1"/>
    </w:rPr>
  </w:style>
  <w:style w:type="character" w:customStyle="1" w:styleId="Ttulo2Car">
    <w:name w:val="Título 2 Car"/>
    <w:basedOn w:val="Fuentedeprrafopredeter"/>
    <w:link w:val="Ttulo2"/>
    <w:uiPriority w:val="9"/>
    <w:rsid w:val="00BF1274"/>
    <w:rPr>
      <w:caps/>
      <w:spacing w:val="15"/>
      <w:shd w:val="clear" w:color="auto" w:fill="DBE5F1" w:themeFill="accent1" w:themeFillTint="33"/>
    </w:rPr>
  </w:style>
  <w:style w:type="character" w:customStyle="1" w:styleId="Ttulo3Car">
    <w:name w:val="Título 3 Car"/>
    <w:basedOn w:val="Fuentedeprrafopredeter"/>
    <w:link w:val="Ttulo3"/>
    <w:uiPriority w:val="9"/>
    <w:semiHidden/>
    <w:rsid w:val="00BF1274"/>
    <w:rPr>
      <w:caps/>
      <w:color w:val="243F60" w:themeColor="accent1" w:themeShade="7F"/>
      <w:spacing w:val="15"/>
    </w:rPr>
  </w:style>
  <w:style w:type="character" w:customStyle="1" w:styleId="Ttulo4Car">
    <w:name w:val="Título 4 Car"/>
    <w:basedOn w:val="Fuentedeprrafopredeter"/>
    <w:link w:val="Ttulo4"/>
    <w:uiPriority w:val="9"/>
    <w:semiHidden/>
    <w:rsid w:val="00BF1274"/>
    <w:rPr>
      <w:caps/>
      <w:color w:val="365F91" w:themeColor="accent1" w:themeShade="BF"/>
      <w:spacing w:val="10"/>
    </w:rPr>
  </w:style>
  <w:style w:type="character" w:customStyle="1" w:styleId="Ttulo5Car">
    <w:name w:val="Título 5 Car"/>
    <w:basedOn w:val="Fuentedeprrafopredeter"/>
    <w:link w:val="Ttulo5"/>
    <w:uiPriority w:val="9"/>
    <w:semiHidden/>
    <w:rsid w:val="00BF1274"/>
    <w:rPr>
      <w:caps/>
      <w:color w:val="365F91" w:themeColor="accent1" w:themeShade="BF"/>
      <w:spacing w:val="10"/>
    </w:rPr>
  </w:style>
  <w:style w:type="character" w:customStyle="1" w:styleId="Ttulo6Car">
    <w:name w:val="Título 6 Car"/>
    <w:basedOn w:val="Fuentedeprrafopredeter"/>
    <w:link w:val="Ttulo6"/>
    <w:uiPriority w:val="9"/>
    <w:semiHidden/>
    <w:rsid w:val="00BF1274"/>
    <w:rPr>
      <w:caps/>
      <w:color w:val="365F91" w:themeColor="accent1" w:themeShade="BF"/>
      <w:spacing w:val="10"/>
    </w:rPr>
  </w:style>
  <w:style w:type="character" w:customStyle="1" w:styleId="Ttulo7Car">
    <w:name w:val="Título 7 Car"/>
    <w:basedOn w:val="Fuentedeprrafopredeter"/>
    <w:link w:val="Ttulo7"/>
    <w:uiPriority w:val="9"/>
    <w:semiHidden/>
    <w:rsid w:val="00BF1274"/>
    <w:rPr>
      <w:caps/>
      <w:color w:val="365F91" w:themeColor="accent1" w:themeShade="BF"/>
      <w:spacing w:val="10"/>
    </w:rPr>
  </w:style>
  <w:style w:type="character" w:customStyle="1" w:styleId="Ttulo8Car">
    <w:name w:val="Título 8 Car"/>
    <w:basedOn w:val="Fuentedeprrafopredeter"/>
    <w:link w:val="Ttulo8"/>
    <w:uiPriority w:val="9"/>
    <w:semiHidden/>
    <w:rsid w:val="00BF1274"/>
    <w:rPr>
      <w:caps/>
      <w:spacing w:val="10"/>
      <w:sz w:val="18"/>
      <w:szCs w:val="18"/>
    </w:rPr>
  </w:style>
  <w:style w:type="character" w:customStyle="1" w:styleId="Ttulo9Car">
    <w:name w:val="Título 9 Car"/>
    <w:basedOn w:val="Fuentedeprrafopredeter"/>
    <w:link w:val="Ttulo9"/>
    <w:uiPriority w:val="9"/>
    <w:semiHidden/>
    <w:rsid w:val="00BF1274"/>
    <w:rPr>
      <w:i/>
      <w:iCs/>
      <w:caps/>
      <w:spacing w:val="10"/>
      <w:sz w:val="18"/>
      <w:szCs w:val="18"/>
    </w:rPr>
  </w:style>
  <w:style w:type="paragraph" w:styleId="Epgrafe">
    <w:name w:val="caption"/>
    <w:basedOn w:val="Normal"/>
    <w:next w:val="Normal"/>
    <w:uiPriority w:val="35"/>
    <w:semiHidden/>
    <w:unhideWhenUsed/>
    <w:qFormat/>
    <w:locked/>
    <w:rsid w:val="00BF1274"/>
    <w:rPr>
      <w:b/>
      <w:bCs/>
      <w:color w:val="365F91" w:themeColor="accent1" w:themeShade="BF"/>
      <w:sz w:val="16"/>
      <w:szCs w:val="16"/>
    </w:rPr>
  </w:style>
  <w:style w:type="paragraph" w:styleId="Ttulo">
    <w:name w:val="Title"/>
    <w:basedOn w:val="Normal"/>
    <w:next w:val="Normal"/>
    <w:link w:val="TtuloCar"/>
    <w:uiPriority w:val="10"/>
    <w:qFormat/>
    <w:locked/>
    <w:rsid w:val="00BF1274"/>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tuloCar">
    <w:name w:val="Título Car"/>
    <w:basedOn w:val="Fuentedeprrafopredeter"/>
    <w:link w:val="Ttulo"/>
    <w:uiPriority w:val="10"/>
    <w:rsid w:val="00BF1274"/>
    <w:rPr>
      <w:rFonts w:asciiTheme="majorHAnsi" w:eastAsiaTheme="majorEastAsia" w:hAnsiTheme="majorHAnsi" w:cstheme="majorBidi"/>
      <w:caps/>
      <w:color w:val="4F81BD" w:themeColor="accent1"/>
      <w:spacing w:val="10"/>
      <w:sz w:val="52"/>
      <w:szCs w:val="52"/>
    </w:rPr>
  </w:style>
  <w:style w:type="paragraph" w:styleId="Subttulo">
    <w:name w:val="Subtitle"/>
    <w:basedOn w:val="Normal"/>
    <w:next w:val="Normal"/>
    <w:link w:val="SubttuloCar"/>
    <w:uiPriority w:val="11"/>
    <w:qFormat/>
    <w:locked/>
    <w:rsid w:val="00BF1274"/>
    <w:pPr>
      <w:spacing w:before="0" w:after="500" w:line="240" w:lineRule="auto"/>
    </w:pPr>
    <w:rPr>
      <w:caps/>
      <w:color w:val="595959" w:themeColor="text1" w:themeTint="A6"/>
      <w:spacing w:val="10"/>
      <w:sz w:val="21"/>
      <w:szCs w:val="21"/>
    </w:rPr>
  </w:style>
  <w:style w:type="character" w:customStyle="1" w:styleId="SubttuloCar">
    <w:name w:val="Subtítulo Car"/>
    <w:basedOn w:val="Fuentedeprrafopredeter"/>
    <w:link w:val="Subttulo"/>
    <w:uiPriority w:val="11"/>
    <w:rsid w:val="00BF1274"/>
    <w:rPr>
      <w:caps/>
      <w:color w:val="595959" w:themeColor="text1" w:themeTint="A6"/>
      <w:spacing w:val="10"/>
      <w:sz w:val="21"/>
      <w:szCs w:val="21"/>
    </w:rPr>
  </w:style>
  <w:style w:type="character" w:styleId="nfasis">
    <w:name w:val="Emphasis"/>
    <w:uiPriority w:val="20"/>
    <w:qFormat/>
    <w:locked/>
    <w:rsid w:val="00BF1274"/>
    <w:rPr>
      <w:caps/>
      <w:color w:val="243F60" w:themeColor="accent1" w:themeShade="7F"/>
      <w:spacing w:val="5"/>
    </w:rPr>
  </w:style>
  <w:style w:type="paragraph" w:styleId="Sinespaciado">
    <w:name w:val="No Spacing"/>
    <w:link w:val="SinespaciadoCar"/>
    <w:uiPriority w:val="1"/>
    <w:qFormat/>
    <w:rsid w:val="00BF1274"/>
    <w:pPr>
      <w:spacing w:after="0" w:line="240" w:lineRule="auto"/>
    </w:pPr>
  </w:style>
  <w:style w:type="paragraph" w:styleId="Cita">
    <w:name w:val="Quote"/>
    <w:basedOn w:val="Normal"/>
    <w:next w:val="Normal"/>
    <w:link w:val="CitaCar"/>
    <w:uiPriority w:val="29"/>
    <w:qFormat/>
    <w:rsid w:val="00BF1274"/>
    <w:rPr>
      <w:i/>
      <w:iCs/>
      <w:sz w:val="24"/>
      <w:szCs w:val="24"/>
    </w:rPr>
  </w:style>
  <w:style w:type="character" w:customStyle="1" w:styleId="CitaCar">
    <w:name w:val="Cita Car"/>
    <w:basedOn w:val="Fuentedeprrafopredeter"/>
    <w:link w:val="Cita"/>
    <w:uiPriority w:val="29"/>
    <w:rsid w:val="00BF1274"/>
    <w:rPr>
      <w:i/>
      <w:iCs/>
      <w:sz w:val="24"/>
      <w:szCs w:val="24"/>
    </w:rPr>
  </w:style>
  <w:style w:type="paragraph" w:styleId="Citadestacada">
    <w:name w:val="Intense Quote"/>
    <w:basedOn w:val="Normal"/>
    <w:next w:val="Normal"/>
    <w:link w:val="CitadestacadaCar"/>
    <w:uiPriority w:val="30"/>
    <w:qFormat/>
    <w:rsid w:val="00BF1274"/>
    <w:pPr>
      <w:spacing w:before="240" w:after="240" w:line="240" w:lineRule="auto"/>
      <w:ind w:left="1080" w:right="1080"/>
      <w:jc w:val="center"/>
    </w:pPr>
    <w:rPr>
      <w:color w:val="4F81BD" w:themeColor="accent1"/>
      <w:sz w:val="24"/>
      <w:szCs w:val="24"/>
    </w:rPr>
  </w:style>
  <w:style w:type="character" w:customStyle="1" w:styleId="CitadestacadaCar">
    <w:name w:val="Cita destacada Car"/>
    <w:basedOn w:val="Fuentedeprrafopredeter"/>
    <w:link w:val="Citadestacada"/>
    <w:uiPriority w:val="30"/>
    <w:rsid w:val="00BF1274"/>
    <w:rPr>
      <w:color w:val="4F81BD" w:themeColor="accent1"/>
      <w:sz w:val="24"/>
      <w:szCs w:val="24"/>
    </w:rPr>
  </w:style>
  <w:style w:type="character" w:styleId="nfasissutil">
    <w:name w:val="Subtle Emphasis"/>
    <w:uiPriority w:val="19"/>
    <w:qFormat/>
    <w:rsid w:val="00BF1274"/>
    <w:rPr>
      <w:i/>
      <w:iCs/>
      <w:color w:val="243F60" w:themeColor="accent1" w:themeShade="7F"/>
    </w:rPr>
  </w:style>
  <w:style w:type="character" w:styleId="nfasisintenso">
    <w:name w:val="Intense Emphasis"/>
    <w:uiPriority w:val="21"/>
    <w:qFormat/>
    <w:rsid w:val="00BF1274"/>
    <w:rPr>
      <w:b/>
      <w:bCs/>
      <w:caps/>
      <w:color w:val="243F60" w:themeColor="accent1" w:themeShade="7F"/>
      <w:spacing w:val="10"/>
    </w:rPr>
  </w:style>
  <w:style w:type="character" w:styleId="Referenciasutil">
    <w:name w:val="Subtle Reference"/>
    <w:uiPriority w:val="31"/>
    <w:qFormat/>
    <w:rsid w:val="00BF1274"/>
    <w:rPr>
      <w:b/>
      <w:bCs/>
      <w:color w:val="4F81BD" w:themeColor="accent1"/>
    </w:rPr>
  </w:style>
  <w:style w:type="character" w:styleId="Referenciaintensa">
    <w:name w:val="Intense Reference"/>
    <w:uiPriority w:val="32"/>
    <w:qFormat/>
    <w:rsid w:val="00BF1274"/>
    <w:rPr>
      <w:b/>
      <w:bCs/>
      <w:i/>
      <w:iCs/>
      <w:caps/>
      <w:color w:val="4F81BD" w:themeColor="accent1"/>
    </w:rPr>
  </w:style>
  <w:style w:type="character" w:styleId="Ttulodellibro">
    <w:name w:val="Book Title"/>
    <w:uiPriority w:val="33"/>
    <w:qFormat/>
    <w:rsid w:val="00BF1274"/>
    <w:rPr>
      <w:b/>
      <w:bCs/>
      <w:i/>
      <w:iCs/>
      <w:spacing w:val="0"/>
    </w:rPr>
  </w:style>
  <w:style w:type="paragraph" w:styleId="TtulodeTDC">
    <w:name w:val="TOC Heading"/>
    <w:basedOn w:val="Ttulo1"/>
    <w:next w:val="Normal"/>
    <w:uiPriority w:val="39"/>
    <w:unhideWhenUsed/>
    <w:qFormat/>
    <w:rsid w:val="00BF1274"/>
    <w:pPr>
      <w:outlineLvl w:val="9"/>
    </w:pPr>
  </w:style>
  <w:style w:type="character" w:customStyle="1" w:styleId="SinespaciadoCar">
    <w:name w:val="Sin espaciado Car"/>
    <w:basedOn w:val="Fuentedeprrafopredeter"/>
    <w:link w:val="Sinespaciado"/>
    <w:uiPriority w:val="1"/>
    <w:rsid w:val="000A6D8F"/>
  </w:style>
  <w:style w:type="paragraph" w:styleId="TDC1">
    <w:name w:val="toc 1"/>
    <w:basedOn w:val="Normal"/>
    <w:next w:val="Normal"/>
    <w:autoRedefine/>
    <w:uiPriority w:val="39"/>
    <w:locked/>
    <w:rsid w:val="00F00D4A"/>
    <w:pPr>
      <w:spacing w:after="100"/>
    </w:pPr>
  </w:style>
  <w:style w:type="paragraph" w:styleId="TDC2">
    <w:name w:val="toc 2"/>
    <w:basedOn w:val="Normal"/>
    <w:next w:val="Normal"/>
    <w:autoRedefine/>
    <w:uiPriority w:val="39"/>
    <w:locked/>
    <w:rsid w:val="00F00D4A"/>
    <w:pPr>
      <w:spacing w:after="100"/>
      <w:ind w:left="200"/>
    </w:pPr>
  </w:style>
  <w:style w:type="paragraph" w:styleId="TDC3">
    <w:name w:val="toc 3"/>
    <w:basedOn w:val="Normal"/>
    <w:next w:val="Normal"/>
    <w:autoRedefine/>
    <w:uiPriority w:val="39"/>
    <w:locked/>
    <w:rsid w:val="00F00D4A"/>
    <w:pPr>
      <w:spacing w:after="100"/>
      <w:ind w:left="400"/>
    </w:pPr>
  </w:style>
  <w:style w:type="character" w:styleId="Hipervnculo">
    <w:name w:val="Hyperlink"/>
    <w:basedOn w:val="Fuentedeprrafopredeter"/>
    <w:uiPriority w:val="99"/>
    <w:unhideWhenUsed/>
    <w:rsid w:val="00F00D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Body Tex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274"/>
  </w:style>
  <w:style w:type="paragraph" w:styleId="Ttulo1">
    <w:name w:val="heading 1"/>
    <w:basedOn w:val="Normal"/>
    <w:next w:val="Normal"/>
    <w:link w:val="Ttulo1Car"/>
    <w:uiPriority w:val="9"/>
    <w:qFormat/>
    <w:locked/>
    <w:rsid w:val="00BF127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Ttulo2">
    <w:name w:val="heading 2"/>
    <w:basedOn w:val="Normal"/>
    <w:next w:val="Normal"/>
    <w:link w:val="Ttulo2Car"/>
    <w:uiPriority w:val="9"/>
    <w:unhideWhenUsed/>
    <w:qFormat/>
    <w:locked/>
    <w:rsid w:val="00BF127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Ttulo3">
    <w:name w:val="heading 3"/>
    <w:basedOn w:val="Normal"/>
    <w:next w:val="Normal"/>
    <w:link w:val="Ttulo3Car"/>
    <w:uiPriority w:val="9"/>
    <w:semiHidden/>
    <w:unhideWhenUsed/>
    <w:qFormat/>
    <w:locked/>
    <w:rsid w:val="00BF1274"/>
    <w:pPr>
      <w:pBdr>
        <w:top w:val="single" w:sz="6" w:space="2" w:color="4F81BD" w:themeColor="accent1"/>
      </w:pBdr>
      <w:spacing w:before="300" w:after="0"/>
      <w:outlineLvl w:val="2"/>
    </w:pPr>
    <w:rPr>
      <w:caps/>
      <w:color w:val="243F60" w:themeColor="accent1" w:themeShade="7F"/>
      <w:spacing w:val="15"/>
    </w:rPr>
  </w:style>
  <w:style w:type="paragraph" w:styleId="Ttulo4">
    <w:name w:val="heading 4"/>
    <w:basedOn w:val="Normal"/>
    <w:next w:val="Normal"/>
    <w:link w:val="Ttulo4Car"/>
    <w:uiPriority w:val="9"/>
    <w:semiHidden/>
    <w:unhideWhenUsed/>
    <w:qFormat/>
    <w:locked/>
    <w:rsid w:val="00BF1274"/>
    <w:pPr>
      <w:pBdr>
        <w:top w:val="dotted" w:sz="6" w:space="2" w:color="4F81BD" w:themeColor="accent1"/>
      </w:pBdr>
      <w:spacing w:before="200" w:after="0"/>
      <w:outlineLvl w:val="3"/>
    </w:pPr>
    <w:rPr>
      <w:caps/>
      <w:color w:val="365F91" w:themeColor="accent1" w:themeShade="BF"/>
      <w:spacing w:val="10"/>
    </w:rPr>
  </w:style>
  <w:style w:type="paragraph" w:styleId="Ttulo5">
    <w:name w:val="heading 5"/>
    <w:basedOn w:val="Normal"/>
    <w:next w:val="Normal"/>
    <w:link w:val="Ttulo5Car"/>
    <w:uiPriority w:val="9"/>
    <w:semiHidden/>
    <w:unhideWhenUsed/>
    <w:qFormat/>
    <w:locked/>
    <w:rsid w:val="00BF1274"/>
    <w:pPr>
      <w:pBdr>
        <w:bottom w:val="single" w:sz="6" w:space="1" w:color="4F81BD" w:themeColor="accent1"/>
      </w:pBdr>
      <w:spacing w:before="200" w:after="0"/>
      <w:outlineLvl w:val="4"/>
    </w:pPr>
    <w:rPr>
      <w:caps/>
      <w:color w:val="365F91" w:themeColor="accent1" w:themeShade="BF"/>
      <w:spacing w:val="10"/>
    </w:rPr>
  </w:style>
  <w:style w:type="paragraph" w:styleId="Ttulo6">
    <w:name w:val="heading 6"/>
    <w:basedOn w:val="Normal"/>
    <w:next w:val="Normal"/>
    <w:link w:val="Ttulo6Car"/>
    <w:uiPriority w:val="9"/>
    <w:semiHidden/>
    <w:unhideWhenUsed/>
    <w:qFormat/>
    <w:locked/>
    <w:rsid w:val="00BF1274"/>
    <w:pPr>
      <w:pBdr>
        <w:bottom w:val="dotted" w:sz="6" w:space="1" w:color="4F81BD" w:themeColor="accent1"/>
      </w:pBdr>
      <w:spacing w:before="200" w:after="0"/>
      <w:outlineLvl w:val="5"/>
    </w:pPr>
    <w:rPr>
      <w:caps/>
      <w:color w:val="365F91" w:themeColor="accent1" w:themeShade="BF"/>
      <w:spacing w:val="10"/>
    </w:rPr>
  </w:style>
  <w:style w:type="paragraph" w:styleId="Ttulo7">
    <w:name w:val="heading 7"/>
    <w:basedOn w:val="Normal"/>
    <w:next w:val="Normal"/>
    <w:link w:val="Ttulo7Car"/>
    <w:uiPriority w:val="9"/>
    <w:semiHidden/>
    <w:unhideWhenUsed/>
    <w:qFormat/>
    <w:locked/>
    <w:rsid w:val="00BF1274"/>
    <w:pPr>
      <w:spacing w:before="200" w:after="0"/>
      <w:outlineLvl w:val="6"/>
    </w:pPr>
    <w:rPr>
      <w:caps/>
      <w:color w:val="365F91" w:themeColor="accent1" w:themeShade="BF"/>
      <w:spacing w:val="10"/>
    </w:rPr>
  </w:style>
  <w:style w:type="paragraph" w:styleId="Ttulo8">
    <w:name w:val="heading 8"/>
    <w:basedOn w:val="Normal"/>
    <w:next w:val="Normal"/>
    <w:link w:val="Ttulo8Car"/>
    <w:uiPriority w:val="9"/>
    <w:semiHidden/>
    <w:unhideWhenUsed/>
    <w:qFormat/>
    <w:locked/>
    <w:rsid w:val="00BF1274"/>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locked/>
    <w:rsid w:val="00BF1274"/>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BF1274"/>
    <w:rPr>
      <w:b/>
      <w:bCs/>
    </w:rPr>
  </w:style>
  <w:style w:type="paragraph" w:styleId="Textoindependiente">
    <w:name w:val="Body Text"/>
    <w:basedOn w:val="Normal"/>
    <w:link w:val="TextoindependienteCar"/>
    <w:uiPriority w:val="99"/>
    <w:rsid w:val="00810CD7"/>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uiPriority w:val="99"/>
    <w:locked/>
    <w:rsid w:val="00810CD7"/>
    <w:rPr>
      <w:rFonts w:ascii="Arial" w:hAnsi="Arial" w:cs="Arial"/>
      <w:sz w:val="24"/>
      <w:szCs w:val="24"/>
      <w:lang w:val="es-ES" w:eastAsia="es-ES"/>
    </w:rPr>
  </w:style>
  <w:style w:type="paragraph" w:styleId="Encabezado">
    <w:name w:val="header"/>
    <w:basedOn w:val="Normal"/>
    <w:link w:val="EncabezadoCar"/>
    <w:uiPriority w:val="99"/>
    <w:rsid w:val="002E21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2E219F"/>
    <w:rPr>
      <w:rFonts w:cs="Times New Roman"/>
    </w:rPr>
  </w:style>
  <w:style w:type="paragraph" w:styleId="Piedepgina">
    <w:name w:val="footer"/>
    <w:basedOn w:val="Normal"/>
    <w:link w:val="PiedepginaCar"/>
    <w:uiPriority w:val="99"/>
    <w:semiHidden/>
    <w:rsid w:val="002E21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2E219F"/>
    <w:rPr>
      <w:rFonts w:cs="Times New Roman"/>
    </w:rPr>
  </w:style>
  <w:style w:type="paragraph" w:styleId="Textodeglobo">
    <w:name w:val="Balloon Text"/>
    <w:basedOn w:val="Normal"/>
    <w:link w:val="TextodegloboCar"/>
    <w:uiPriority w:val="99"/>
    <w:semiHidden/>
    <w:rsid w:val="002E21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E219F"/>
    <w:rPr>
      <w:rFonts w:ascii="Tahoma" w:hAnsi="Tahoma" w:cs="Tahoma"/>
      <w:sz w:val="16"/>
      <w:szCs w:val="16"/>
    </w:rPr>
  </w:style>
  <w:style w:type="paragraph" w:styleId="Prrafodelista">
    <w:name w:val="List Paragraph"/>
    <w:basedOn w:val="Normal"/>
    <w:uiPriority w:val="34"/>
    <w:qFormat/>
    <w:rsid w:val="00F75F99"/>
    <w:pPr>
      <w:ind w:left="720"/>
      <w:contextualSpacing/>
    </w:pPr>
  </w:style>
  <w:style w:type="character" w:customStyle="1" w:styleId="Ttulo1Car">
    <w:name w:val="Título 1 Car"/>
    <w:basedOn w:val="Fuentedeprrafopredeter"/>
    <w:link w:val="Ttulo1"/>
    <w:uiPriority w:val="9"/>
    <w:rsid w:val="00BF1274"/>
    <w:rPr>
      <w:caps/>
      <w:color w:val="FFFFFF" w:themeColor="background1"/>
      <w:spacing w:val="15"/>
      <w:sz w:val="22"/>
      <w:szCs w:val="22"/>
      <w:shd w:val="clear" w:color="auto" w:fill="4F81BD" w:themeFill="accent1"/>
    </w:rPr>
  </w:style>
  <w:style w:type="character" w:customStyle="1" w:styleId="Ttulo2Car">
    <w:name w:val="Título 2 Car"/>
    <w:basedOn w:val="Fuentedeprrafopredeter"/>
    <w:link w:val="Ttulo2"/>
    <w:uiPriority w:val="9"/>
    <w:rsid w:val="00BF1274"/>
    <w:rPr>
      <w:caps/>
      <w:spacing w:val="15"/>
      <w:shd w:val="clear" w:color="auto" w:fill="DBE5F1" w:themeFill="accent1" w:themeFillTint="33"/>
    </w:rPr>
  </w:style>
  <w:style w:type="character" w:customStyle="1" w:styleId="Ttulo3Car">
    <w:name w:val="Título 3 Car"/>
    <w:basedOn w:val="Fuentedeprrafopredeter"/>
    <w:link w:val="Ttulo3"/>
    <w:uiPriority w:val="9"/>
    <w:semiHidden/>
    <w:rsid w:val="00BF1274"/>
    <w:rPr>
      <w:caps/>
      <w:color w:val="243F60" w:themeColor="accent1" w:themeShade="7F"/>
      <w:spacing w:val="15"/>
    </w:rPr>
  </w:style>
  <w:style w:type="character" w:customStyle="1" w:styleId="Ttulo4Car">
    <w:name w:val="Título 4 Car"/>
    <w:basedOn w:val="Fuentedeprrafopredeter"/>
    <w:link w:val="Ttulo4"/>
    <w:uiPriority w:val="9"/>
    <w:semiHidden/>
    <w:rsid w:val="00BF1274"/>
    <w:rPr>
      <w:caps/>
      <w:color w:val="365F91" w:themeColor="accent1" w:themeShade="BF"/>
      <w:spacing w:val="10"/>
    </w:rPr>
  </w:style>
  <w:style w:type="character" w:customStyle="1" w:styleId="Ttulo5Car">
    <w:name w:val="Título 5 Car"/>
    <w:basedOn w:val="Fuentedeprrafopredeter"/>
    <w:link w:val="Ttulo5"/>
    <w:uiPriority w:val="9"/>
    <w:semiHidden/>
    <w:rsid w:val="00BF1274"/>
    <w:rPr>
      <w:caps/>
      <w:color w:val="365F91" w:themeColor="accent1" w:themeShade="BF"/>
      <w:spacing w:val="10"/>
    </w:rPr>
  </w:style>
  <w:style w:type="character" w:customStyle="1" w:styleId="Ttulo6Car">
    <w:name w:val="Título 6 Car"/>
    <w:basedOn w:val="Fuentedeprrafopredeter"/>
    <w:link w:val="Ttulo6"/>
    <w:uiPriority w:val="9"/>
    <w:semiHidden/>
    <w:rsid w:val="00BF1274"/>
    <w:rPr>
      <w:caps/>
      <w:color w:val="365F91" w:themeColor="accent1" w:themeShade="BF"/>
      <w:spacing w:val="10"/>
    </w:rPr>
  </w:style>
  <w:style w:type="character" w:customStyle="1" w:styleId="Ttulo7Car">
    <w:name w:val="Título 7 Car"/>
    <w:basedOn w:val="Fuentedeprrafopredeter"/>
    <w:link w:val="Ttulo7"/>
    <w:uiPriority w:val="9"/>
    <w:semiHidden/>
    <w:rsid w:val="00BF1274"/>
    <w:rPr>
      <w:caps/>
      <w:color w:val="365F91" w:themeColor="accent1" w:themeShade="BF"/>
      <w:spacing w:val="10"/>
    </w:rPr>
  </w:style>
  <w:style w:type="character" w:customStyle="1" w:styleId="Ttulo8Car">
    <w:name w:val="Título 8 Car"/>
    <w:basedOn w:val="Fuentedeprrafopredeter"/>
    <w:link w:val="Ttulo8"/>
    <w:uiPriority w:val="9"/>
    <w:semiHidden/>
    <w:rsid w:val="00BF1274"/>
    <w:rPr>
      <w:caps/>
      <w:spacing w:val="10"/>
      <w:sz w:val="18"/>
      <w:szCs w:val="18"/>
    </w:rPr>
  </w:style>
  <w:style w:type="character" w:customStyle="1" w:styleId="Ttulo9Car">
    <w:name w:val="Título 9 Car"/>
    <w:basedOn w:val="Fuentedeprrafopredeter"/>
    <w:link w:val="Ttulo9"/>
    <w:uiPriority w:val="9"/>
    <w:semiHidden/>
    <w:rsid w:val="00BF1274"/>
    <w:rPr>
      <w:i/>
      <w:iCs/>
      <w:caps/>
      <w:spacing w:val="10"/>
      <w:sz w:val="18"/>
      <w:szCs w:val="18"/>
    </w:rPr>
  </w:style>
  <w:style w:type="paragraph" w:styleId="Epgrafe">
    <w:name w:val="caption"/>
    <w:basedOn w:val="Normal"/>
    <w:next w:val="Normal"/>
    <w:uiPriority w:val="35"/>
    <w:semiHidden/>
    <w:unhideWhenUsed/>
    <w:qFormat/>
    <w:locked/>
    <w:rsid w:val="00BF1274"/>
    <w:rPr>
      <w:b/>
      <w:bCs/>
      <w:color w:val="365F91" w:themeColor="accent1" w:themeShade="BF"/>
      <w:sz w:val="16"/>
      <w:szCs w:val="16"/>
    </w:rPr>
  </w:style>
  <w:style w:type="paragraph" w:styleId="Ttulo">
    <w:name w:val="Title"/>
    <w:basedOn w:val="Normal"/>
    <w:next w:val="Normal"/>
    <w:link w:val="TtuloCar"/>
    <w:uiPriority w:val="10"/>
    <w:qFormat/>
    <w:locked/>
    <w:rsid w:val="00BF1274"/>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tuloCar">
    <w:name w:val="Título Car"/>
    <w:basedOn w:val="Fuentedeprrafopredeter"/>
    <w:link w:val="Ttulo"/>
    <w:uiPriority w:val="10"/>
    <w:rsid w:val="00BF1274"/>
    <w:rPr>
      <w:rFonts w:asciiTheme="majorHAnsi" w:eastAsiaTheme="majorEastAsia" w:hAnsiTheme="majorHAnsi" w:cstheme="majorBidi"/>
      <w:caps/>
      <w:color w:val="4F81BD" w:themeColor="accent1"/>
      <w:spacing w:val="10"/>
      <w:sz w:val="52"/>
      <w:szCs w:val="52"/>
    </w:rPr>
  </w:style>
  <w:style w:type="paragraph" w:styleId="Subttulo">
    <w:name w:val="Subtitle"/>
    <w:basedOn w:val="Normal"/>
    <w:next w:val="Normal"/>
    <w:link w:val="SubttuloCar"/>
    <w:uiPriority w:val="11"/>
    <w:qFormat/>
    <w:locked/>
    <w:rsid w:val="00BF1274"/>
    <w:pPr>
      <w:spacing w:before="0" w:after="500" w:line="240" w:lineRule="auto"/>
    </w:pPr>
    <w:rPr>
      <w:caps/>
      <w:color w:val="595959" w:themeColor="text1" w:themeTint="A6"/>
      <w:spacing w:val="10"/>
      <w:sz w:val="21"/>
      <w:szCs w:val="21"/>
    </w:rPr>
  </w:style>
  <w:style w:type="character" w:customStyle="1" w:styleId="SubttuloCar">
    <w:name w:val="Subtítulo Car"/>
    <w:basedOn w:val="Fuentedeprrafopredeter"/>
    <w:link w:val="Subttulo"/>
    <w:uiPriority w:val="11"/>
    <w:rsid w:val="00BF1274"/>
    <w:rPr>
      <w:caps/>
      <w:color w:val="595959" w:themeColor="text1" w:themeTint="A6"/>
      <w:spacing w:val="10"/>
      <w:sz w:val="21"/>
      <w:szCs w:val="21"/>
    </w:rPr>
  </w:style>
  <w:style w:type="character" w:styleId="nfasis">
    <w:name w:val="Emphasis"/>
    <w:uiPriority w:val="20"/>
    <w:qFormat/>
    <w:locked/>
    <w:rsid w:val="00BF1274"/>
    <w:rPr>
      <w:caps/>
      <w:color w:val="243F60" w:themeColor="accent1" w:themeShade="7F"/>
      <w:spacing w:val="5"/>
    </w:rPr>
  </w:style>
  <w:style w:type="paragraph" w:styleId="Sinespaciado">
    <w:name w:val="No Spacing"/>
    <w:link w:val="SinespaciadoCar"/>
    <w:uiPriority w:val="1"/>
    <w:qFormat/>
    <w:rsid w:val="00BF1274"/>
    <w:pPr>
      <w:spacing w:after="0" w:line="240" w:lineRule="auto"/>
    </w:pPr>
  </w:style>
  <w:style w:type="paragraph" w:styleId="Cita">
    <w:name w:val="Quote"/>
    <w:basedOn w:val="Normal"/>
    <w:next w:val="Normal"/>
    <w:link w:val="CitaCar"/>
    <w:uiPriority w:val="29"/>
    <w:qFormat/>
    <w:rsid w:val="00BF1274"/>
    <w:rPr>
      <w:i/>
      <w:iCs/>
      <w:sz w:val="24"/>
      <w:szCs w:val="24"/>
    </w:rPr>
  </w:style>
  <w:style w:type="character" w:customStyle="1" w:styleId="CitaCar">
    <w:name w:val="Cita Car"/>
    <w:basedOn w:val="Fuentedeprrafopredeter"/>
    <w:link w:val="Cita"/>
    <w:uiPriority w:val="29"/>
    <w:rsid w:val="00BF1274"/>
    <w:rPr>
      <w:i/>
      <w:iCs/>
      <w:sz w:val="24"/>
      <w:szCs w:val="24"/>
    </w:rPr>
  </w:style>
  <w:style w:type="paragraph" w:styleId="Citadestacada">
    <w:name w:val="Intense Quote"/>
    <w:basedOn w:val="Normal"/>
    <w:next w:val="Normal"/>
    <w:link w:val="CitadestacadaCar"/>
    <w:uiPriority w:val="30"/>
    <w:qFormat/>
    <w:rsid w:val="00BF1274"/>
    <w:pPr>
      <w:spacing w:before="240" w:after="240" w:line="240" w:lineRule="auto"/>
      <w:ind w:left="1080" w:right="1080"/>
      <w:jc w:val="center"/>
    </w:pPr>
    <w:rPr>
      <w:color w:val="4F81BD" w:themeColor="accent1"/>
      <w:sz w:val="24"/>
      <w:szCs w:val="24"/>
    </w:rPr>
  </w:style>
  <w:style w:type="character" w:customStyle="1" w:styleId="CitadestacadaCar">
    <w:name w:val="Cita destacada Car"/>
    <w:basedOn w:val="Fuentedeprrafopredeter"/>
    <w:link w:val="Citadestacada"/>
    <w:uiPriority w:val="30"/>
    <w:rsid w:val="00BF1274"/>
    <w:rPr>
      <w:color w:val="4F81BD" w:themeColor="accent1"/>
      <w:sz w:val="24"/>
      <w:szCs w:val="24"/>
    </w:rPr>
  </w:style>
  <w:style w:type="character" w:styleId="nfasissutil">
    <w:name w:val="Subtle Emphasis"/>
    <w:uiPriority w:val="19"/>
    <w:qFormat/>
    <w:rsid w:val="00BF1274"/>
    <w:rPr>
      <w:i/>
      <w:iCs/>
      <w:color w:val="243F60" w:themeColor="accent1" w:themeShade="7F"/>
    </w:rPr>
  </w:style>
  <w:style w:type="character" w:styleId="nfasisintenso">
    <w:name w:val="Intense Emphasis"/>
    <w:uiPriority w:val="21"/>
    <w:qFormat/>
    <w:rsid w:val="00BF1274"/>
    <w:rPr>
      <w:b/>
      <w:bCs/>
      <w:caps/>
      <w:color w:val="243F60" w:themeColor="accent1" w:themeShade="7F"/>
      <w:spacing w:val="10"/>
    </w:rPr>
  </w:style>
  <w:style w:type="character" w:styleId="Referenciasutil">
    <w:name w:val="Subtle Reference"/>
    <w:uiPriority w:val="31"/>
    <w:qFormat/>
    <w:rsid w:val="00BF1274"/>
    <w:rPr>
      <w:b/>
      <w:bCs/>
      <w:color w:val="4F81BD" w:themeColor="accent1"/>
    </w:rPr>
  </w:style>
  <w:style w:type="character" w:styleId="Referenciaintensa">
    <w:name w:val="Intense Reference"/>
    <w:uiPriority w:val="32"/>
    <w:qFormat/>
    <w:rsid w:val="00BF1274"/>
    <w:rPr>
      <w:b/>
      <w:bCs/>
      <w:i/>
      <w:iCs/>
      <w:caps/>
      <w:color w:val="4F81BD" w:themeColor="accent1"/>
    </w:rPr>
  </w:style>
  <w:style w:type="character" w:styleId="Ttulodellibro">
    <w:name w:val="Book Title"/>
    <w:uiPriority w:val="33"/>
    <w:qFormat/>
    <w:rsid w:val="00BF1274"/>
    <w:rPr>
      <w:b/>
      <w:bCs/>
      <w:i/>
      <w:iCs/>
      <w:spacing w:val="0"/>
    </w:rPr>
  </w:style>
  <w:style w:type="paragraph" w:styleId="TtulodeTDC">
    <w:name w:val="TOC Heading"/>
    <w:basedOn w:val="Ttulo1"/>
    <w:next w:val="Normal"/>
    <w:uiPriority w:val="39"/>
    <w:unhideWhenUsed/>
    <w:qFormat/>
    <w:rsid w:val="00BF1274"/>
    <w:pPr>
      <w:outlineLvl w:val="9"/>
    </w:pPr>
  </w:style>
  <w:style w:type="character" w:customStyle="1" w:styleId="SinespaciadoCar">
    <w:name w:val="Sin espaciado Car"/>
    <w:basedOn w:val="Fuentedeprrafopredeter"/>
    <w:link w:val="Sinespaciado"/>
    <w:uiPriority w:val="1"/>
    <w:rsid w:val="000A6D8F"/>
  </w:style>
  <w:style w:type="paragraph" w:styleId="TDC1">
    <w:name w:val="toc 1"/>
    <w:basedOn w:val="Normal"/>
    <w:next w:val="Normal"/>
    <w:autoRedefine/>
    <w:uiPriority w:val="39"/>
    <w:locked/>
    <w:rsid w:val="00F00D4A"/>
    <w:pPr>
      <w:spacing w:after="100"/>
    </w:pPr>
  </w:style>
  <w:style w:type="paragraph" w:styleId="TDC2">
    <w:name w:val="toc 2"/>
    <w:basedOn w:val="Normal"/>
    <w:next w:val="Normal"/>
    <w:autoRedefine/>
    <w:uiPriority w:val="39"/>
    <w:locked/>
    <w:rsid w:val="00F00D4A"/>
    <w:pPr>
      <w:spacing w:after="100"/>
      <w:ind w:left="200"/>
    </w:pPr>
  </w:style>
  <w:style w:type="paragraph" w:styleId="TDC3">
    <w:name w:val="toc 3"/>
    <w:basedOn w:val="Normal"/>
    <w:next w:val="Normal"/>
    <w:autoRedefine/>
    <w:uiPriority w:val="39"/>
    <w:locked/>
    <w:rsid w:val="00F00D4A"/>
    <w:pPr>
      <w:spacing w:after="100"/>
      <w:ind w:left="400"/>
    </w:pPr>
  </w:style>
  <w:style w:type="character" w:styleId="Hipervnculo">
    <w:name w:val="Hyperlink"/>
    <w:basedOn w:val="Fuentedeprrafopredeter"/>
    <w:uiPriority w:val="99"/>
    <w:unhideWhenUsed/>
    <w:rsid w:val="00F00D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667865">
      <w:bodyDiv w:val="1"/>
      <w:marLeft w:val="0"/>
      <w:marRight w:val="0"/>
      <w:marTop w:val="0"/>
      <w:marBottom w:val="0"/>
      <w:divBdr>
        <w:top w:val="none" w:sz="0" w:space="0" w:color="auto"/>
        <w:left w:val="none" w:sz="0" w:space="0" w:color="auto"/>
        <w:bottom w:val="none" w:sz="0" w:space="0" w:color="auto"/>
        <w:right w:val="none" w:sz="0" w:space="0" w:color="auto"/>
      </w:divBdr>
    </w:div>
    <w:div w:id="663818876">
      <w:bodyDiv w:val="1"/>
      <w:marLeft w:val="0"/>
      <w:marRight w:val="0"/>
      <w:marTop w:val="0"/>
      <w:marBottom w:val="0"/>
      <w:divBdr>
        <w:top w:val="none" w:sz="0" w:space="0" w:color="auto"/>
        <w:left w:val="none" w:sz="0" w:space="0" w:color="auto"/>
        <w:bottom w:val="none" w:sz="0" w:space="0" w:color="auto"/>
        <w:right w:val="none" w:sz="0" w:space="0" w:color="auto"/>
      </w:divBdr>
    </w:div>
    <w:div w:id="903486698">
      <w:bodyDiv w:val="1"/>
      <w:marLeft w:val="0"/>
      <w:marRight w:val="0"/>
      <w:marTop w:val="0"/>
      <w:marBottom w:val="0"/>
      <w:divBdr>
        <w:top w:val="none" w:sz="0" w:space="0" w:color="auto"/>
        <w:left w:val="none" w:sz="0" w:space="0" w:color="auto"/>
        <w:bottom w:val="none" w:sz="0" w:space="0" w:color="auto"/>
        <w:right w:val="none" w:sz="0" w:space="0" w:color="auto"/>
      </w:divBdr>
    </w:div>
    <w:div w:id="916281302">
      <w:bodyDiv w:val="1"/>
      <w:marLeft w:val="0"/>
      <w:marRight w:val="0"/>
      <w:marTop w:val="0"/>
      <w:marBottom w:val="0"/>
      <w:divBdr>
        <w:top w:val="none" w:sz="0" w:space="0" w:color="auto"/>
        <w:left w:val="none" w:sz="0" w:space="0" w:color="auto"/>
        <w:bottom w:val="none" w:sz="0" w:space="0" w:color="auto"/>
        <w:right w:val="none" w:sz="0" w:space="0" w:color="auto"/>
      </w:divBdr>
    </w:div>
    <w:div w:id="1040742476">
      <w:bodyDiv w:val="1"/>
      <w:marLeft w:val="0"/>
      <w:marRight w:val="0"/>
      <w:marTop w:val="0"/>
      <w:marBottom w:val="0"/>
      <w:divBdr>
        <w:top w:val="none" w:sz="0" w:space="0" w:color="auto"/>
        <w:left w:val="none" w:sz="0" w:space="0" w:color="auto"/>
        <w:bottom w:val="none" w:sz="0" w:space="0" w:color="auto"/>
        <w:right w:val="none" w:sz="0" w:space="0" w:color="auto"/>
      </w:divBdr>
    </w:div>
    <w:div w:id="1194270707">
      <w:bodyDiv w:val="1"/>
      <w:marLeft w:val="0"/>
      <w:marRight w:val="0"/>
      <w:marTop w:val="0"/>
      <w:marBottom w:val="0"/>
      <w:divBdr>
        <w:top w:val="none" w:sz="0" w:space="0" w:color="auto"/>
        <w:left w:val="none" w:sz="0" w:space="0" w:color="auto"/>
        <w:bottom w:val="none" w:sz="0" w:space="0" w:color="auto"/>
        <w:right w:val="none" w:sz="0" w:space="0" w:color="auto"/>
      </w:divBdr>
    </w:div>
    <w:div w:id="1535269874">
      <w:bodyDiv w:val="1"/>
      <w:marLeft w:val="0"/>
      <w:marRight w:val="0"/>
      <w:marTop w:val="0"/>
      <w:marBottom w:val="0"/>
      <w:divBdr>
        <w:top w:val="none" w:sz="0" w:space="0" w:color="auto"/>
        <w:left w:val="none" w:sz="0" w:space="0" w:color="auto"/>
        <w:bottom w:val="none" w:sz="0" w:space="0" w:color="auto"/>
        <w:right w:val="none" w:sz="0" w:space="0" w:color="auto"/>
      </w:divBdr>
    </w:div>
    <w:div w:id="1742171967">
      <w:marLeft w:val="0"/>
      <w:marRight w:val="0"/>
      <w:marTop w:val="0"/>
      <w:marBottom w:val="0"/>
      <w:divBdr>
        <w:top w:val="none" w:sz="0" w:space="0" w:color="auto"/>
        <w:left w:val="none" w:sz="0" w:space="0" w:color="auto"/>
        <w:bottom w:val="none" w:sz="0" w:space="0" w:color="auto"/>
        <w:right w:val="none" w:sz="0" w:space="0" w:color="auto"/>
      </w:divBdr>
    </w:div>
    <w:div w:id="1742171968">
      <w:marLeft w:val="0"/>
      <w:marRight w:val="0"/>
      <w:marTop w:val="0"/>
      <w:marBottom w:val="0"/>
      <w:divBdr>
        <w:top w:val="none" w:sz="0" w:space="0" w:color="auto"/>
        <w:left w:val="none" w:sz="0" w:space="0" w:color="auto"/>
        <w:bottom w:val="none" w:sz="0" w:space="0" w:color="auto"/>
        <w:right w:val="none" w:sz="0" w:space="0" w:color="auto"/>
      </w:divBdr>
    </w:div>
    <w:div w:id="1742171972">
      <w:marLeft w:val="0"/>
      <w:marRight w:val="0"/>
      <w:marTop w:val="0"/>
      <w:marBottom w:val="0"/>
      <w:divBdr>
        <w:top w:val="none" w:sz="0" w:space="0" w:color="auto"/>
        <w:left w:val="none" w:sz="0" w:space="0" w:color="auto"/>
        <w:bottom w:val="none" w:sz="0" w:space="0" w:color="auto"/>
        <w:right w:val="none" w:sz="0" w:space="0" w:color="auto"/>
      </w:divBdr>
      <w:divsChild>
        <w:div w:id="1742171966">
          <w:marLeft w:val="0"/>
          <w:marRight w:val="0"/>
          <w:marTop w:val="0"/>
          <w:marBottom w:val="0"/>
          <w:divBdr>
            <w:top w:val="none" w:sz="0" w:space="0" w:color="auto"/>
            <w:left w:val="single" w:sz="6" w:space="0" w:color="999999"/>
            <w:bottom w:val="single" w:sz="6" w:space="0" w:color="999999"/>
            <w:right w:val="none" w:sz="0" w:space="0" w:color="auto"/>
          </w:divBdr>
          <w:divsChild>
            <w:div w:id="1742171969">
              <w:marLeft w:val="0"/>
              <w:marRight w:val="0"/>
              <w:marTop w:val="0"/>
              <w:marBottom w:val="0"/>
              <w:divBdr>
                <w:top w:val="none" w:sz="0" w:space="0" w:color="auto"/>
                <w:left w:val="none" w:sz="0" w:space="0" w:color="auto"/>
                <w:bottom w:val="none" w:sz="0" w:space="0" w:color="auto"/>
                <w:right w:val="single" w:sz="6" w:space="0" w:color="999999"/>
              </w:divBdr>
              <w:divsChild>
                <w:div w:id="174217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171973">
      <w:marLeft w:val="0"/>
      <w:marRight w:val="0"/>
      <w:marTop w:val="0"/>
      <w:marBottom w:val="0"/>
      <w:divBdr>
        <w:top w:val="none" w:sz="0" w:space="0" w:color="auto"/>
        <w:left w:val="none" w:sz="0" w:space="0" w:color="auto"/>
        <w:bottom w:val="none" w:sz="0" w:space="0" w:color="auto"/>
        <w:right w:val="none" w:sz="0" w:space="0" w:color="auto"/>
      </w:divBdr>
    </w:div>
    <w:div w:id="1742171974">
      <w:marLeft w:val="0"/>
      <w:marRight w:val="0"/>
      <w:marTop w:val="0"/>
      <w:marBottom w:val="0"/>
      <w:divBdr>
        <w:top w:val="none" w:sz="0" w:space="0" w:color="auto"/>
        <w:left w:val="none" w:sz="0" w:space="0" w:color="auto"/>
        <w:bottom w:val="none" w:sz="0" w:space="0" w:color="auto"/>
        <w:right w:val="none" w:sz="0" w:space="0" w:color="auto"/>
      </w:divBdr>
    </w:div>
    <w:div w:id="1742171975">
      <w:marLeft w:val="0"/>
      <w:marRight w:val="0"/>
      <w:marTop w:val="0"/>
      <w:marBottom w:val="0"/>
      <w:divBdr>
        <w:top w:val="none" w:sz="0" w:space="0" w:color="auto"/>
        <w:left w:val="none" w:sz="0" w:space="0" w:color="auto"/>
        <w:bottom w:val="none" w:sz="0" w:space="0" w:color="auto"/>
        <w:right w:val="none" w:sz="0" w:space="0" w:color="auto"/>
      </w:divBdr>
    </w:div>
    <w:div w:id="1742171976">
      <w:marLeft w:val="0"/>
      <w:marRight w:val="0"/>
      <w:marTop w:val="0"/>
      <w:marBottom w:val="0"/>
      <w:divBdr>
        <w:top w:val="none" w:sz="0" w:space="0" w:color="auto"/>
        <w:left w:val="none" w:sz="0" w:space="0" w:color="auto"/>
        <w:bottom w:val="none" w:sz="0" w:space="0" w:color="auto"/>
        <w:right w:val="none" w:sz="0" w:space="0" w:color="auto"/>
      </w:divBdr>
      <w:divsChild>
        <w:div w:id="1742171971">
          <w:marLeft w:val="0"/>
          <w:marRight w:val="0"/>
          <w:marTop w:val="0"/>
          <w:marBottom w:val="0"/>
          <w:divBdr>
            <w:top w:val="none" w:sz="0" w:space="0" w:color="auto"/>
            <w:left w:val="single" w:sz="6" w:space="0" w:color="999999"/>
            <w:bottom w:val="single" w:sz="6" w:space="0" w:color="999999"/>
            <w:right w:val="none" w:sz="0" w:space="0" w:color="auto"/>
          </w:divBdr>
          <w:divsChild>
            <w:div w:id="1742171977">
              <w:marLeft w:val="0"/>
              <w:marRight w:val="0"/>
              <w:marTop w:val="0"/>
              <w:marBottom w:val="0"/>
              <w:divBdr>
                <w:top w:val="none" w:sz="0" w:space="0" w:color="auto"/>
                <w:left w:val="none" w:sz="0" w:space="0" w:color="auto"/>
                <w:bottom w:val="none" w:sz="0" w:space="0" w:color="auto"/>
                <w:right w:val="single" w:sz="6" w:space="0" w:color="999999"/>
              </w:divBdr>
              <w:divsChild>
                <w:div w:id="174217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171978">
      <w:marLeft w:val="0"/>
      <w:marRight w:val="0"/>
      <w:marTop w:val="0"/>
      <w:marBottom w:val="0"/>
      <w:divBdr>
        <w:top w:val="none" w:sz="0" w:space="0" w:color="auto"/>
        <w:left w:val="none" w:sz="0" w:space="0" w:color="auto"/>
        <w:bottom w:val="none" w:sz="0" w:space="0" w:color="auto"/>
        <w:right w:val="none" w:sz="0" w:space="0" w:color="auto"/>
      </w:divBdr>
    </w:div>
    <w:div w:id="1742171980">
      <w:marLeft w:val="0"/>
      <w:marRight w:val="0"/>
      <w:marTop w:val="0"/>
      <w:marBottom w:val="0"/>
      <w:divBdr>
        <w:top w:val="none" w:sz="0" w:space="0" w:color="auto"/>
        <w:left w:val="none" w:sz="0" w:space="0" w:color="auto"/>
        <w:bottom w:val="none" w:sz="0" w:space="0" w:color="auto"/>
        <w:right w:val="none" w:sz="0" w:space="0" w:color="auto"/>
      </w:divBdr>
    </w:div>
    <w:div w:id="1742171981">
      <w:marLeft w:val="0"/>
      <w:marRight w:val="0"/>
      <w:marTop w:val="0"/>
      <w:marBottom w:val="0"/>
      <w:divBdr>
        <w:top w:val="none" w:sz="0" w:space="0" w:color="auto"/>
        <w:left w:val="none" w:sz="0" w:space="0" w:color="auto"/>
        <w:bottom w:val="none" w:sz="0" w:space="0" w:color="auto"/>
        <w:right w:val="none" w:sz="0" w:space="0" w:color="auto"/>
      </w:divBdr>
    </w:div>
    <w:div w:id="1742171982">
      <w:marLeft w:val="0"/>
      <w:marRight w:val="0"/>
      <w:marTop w:val="0"/>
      <w:marBottom w:val="0"/>
      <w:divBdr>
        <w:top w:val="none" w:sz="0" w:space="0" w:color="auto"/>
        <w:left w:val="none" w:sz="0" w:space="0" w:color="auto"/>
        <w:bottom w:val="none" w:sz="0" w:space="0" w:color="auto"/>
        <w:right w:val="none" w:sz="0" w:space="0" w:color="auto"/>
      </w:divBdr>
    </w:div>
    <w:div w:id="17421719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ADFF9-45A8-42AD-AEC1-4C451ADBD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1302</Words>
  <Characters>7163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CEO CENTRO ESTETICO ODONTOLOGICO COLOMBIA SAS</vt:lpstr>
    </vt:vector>
  </TitlesOfParts>
  <Company>IPS CEO</Company>
  <LinksUpToDate>false</LinksUpToDate>
  <CharactersWithSpaces>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CEO CENTRO ESTETICO ODONTOLOGICO COLOMBIA SAS</dc:title>
  <dc:subject>NOTAS A LOS ESTADOS FINANCIEROS 2017 - 2016</dc:subject>
  <dc:creator>maria</dc:creator>
  <cp:lastModifiedBy>Toshiba</cp:lastModifiedBy>
  <cp:revision>4</cp:revision>
  <dcterms:created xsi:type="dcterms:W3CDTF">2018-04-10T19:17:00Z</dcterms:created>
  <dcterms:modified xsi:type="dcterms:W3CDTF">2018-04-10T19:41:00Z</dcterms:modified>
  <cp:category>Vigilados Supersalud</cp:category>
</cp:coreProperties>
</file>